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港门镇人民政府</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主动公开基本目录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560" w:lineRule="exact"/>
        <w:ind w:left="0" w:right="0"/>
        <w:jc w:val="center"/>
        <w:textAlignment w:val="auto"/>
        <w:rPr>
          <w:rStyle w:val="10"/>
          <w:rFonts w:hint="eastAsia" w:ascii="仿宋_GB2312" w:hAnsi="仿宋_GB2312" w:eastAsia="仿宋_GB2312" w:cs="仿宋_GB2312"/>
          <w:i w:val="0"/>
          <w:iCs w:val="0"/>
          <w:caps w:val="0"/>
          <w:color w:val="auto"/>
          <w:spacing w:val="0"/>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黑体" w:hAnsi="黑体" w:eastAsia="黑体" w:cs="黑体"/>
          <w:color w:val="auto"/>
          <w:sz w:val="32"/>
          <w:szCs w:val="32"/>
        </w:rPr>
      </w:pPr>
      <w:r>
        <w:rPr>
          <w:rStyle w:val="10"/>
          <w:rFonts w:hint="eastAsia" w:ascii="黑体" w:hAnsi="黑体" w:eastAsia="黑体" w:cs="黑体"/>
          <w:i w:val="0"/>
          <w:iCs w:val="0"/>
          <w:caps w:val="0"/>
          <w:color w:val="auto"/>
          <w:spacing w:val="0"/>
          <w:sz w:val="32"/>
          <w:szCs w:val="32"/>
          <w:shd w:val="clear" w:fill="FFFFFF"/>
          <w:lang w:eastAsia="zh-CN"/>
        </w:rPr>
        <w:t>第一部分  概述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i w:val="0"/>
          <w:iCs w:val="0"/>
          <w:caps w:val="0"/>
          <w:color w:val="auto"/>
          <w:spacing w:val="0"/>
          <w:sz w:val="32"/>
          <w:szCs w:val="32"/>
          <w:shd w:val="clear" w:fill="FFFFFF"/>
          <w:lang w:eastAsia="zh-CN"/>
        </w:rPr>
        <w:t>　　</w:t>
      </w:r>
      <w:r>
        <w:rPr>
          <w:rStyle w:val="10"/>
          <w:rFonts w:hint="eastAsia" w:ascii="楷体_GB2312" w:hAnsi="楷体_GB2312" w:eastAsia="楷体_GB2312" w:cs="楷体_GB2312"/>
          <w:b/>
          <w:bCs/>
          <w:i w:val="0"/>
          <w:iCs w:val="0"/>
          <w:caps w:val="0"/>
          <w:color w:val="auto"/>
          <w:spacing w:val="0"/>
          <w:sz w:val="32"/>
          <w:szCs w:val="32"/>
          <w:shd w:val="clear" w:fill="FFFFFF"/>
          <w:lang w:eastAsia="zh-CN"/>
        </w:rPr>
        <w:t>一、主要依据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　　</w:t>
      </w:r>
      <w:r>
        <w:rPr>
          <w:rFonts w:hint="eastAsia" w:ascii="仿宋_GB2312" w:hAnsi="仿宋_GB2312" w:eastAsia="仿宋_GB2312" w:cs="仿宋_GB2312"/>
          <w:i w:val="0"/>
          <w:iCs w:val="0"/>
          <w:caps w:val="0"/>
          <w:color w:val="auto"/>
          <w:spacing w:val="0"/>
          <w:sz w:val="32"/>
          <w:szCs w:val="32"/>
          <w:shd w:val="clear" w:fill="FFFFFF"/>
        </w:rPr>
        <w:t>1.</w:t>
      </w:r>
      <w:r>
        <w:rPr>
          <w:rFonts w:hint="eastAsia" w:ascii="仿宋_GB2312" w:hAnsi="仿宋_GB2312" w:eastAsia="仿宋_GB2312" w:cs="仿宋_GB2312"/>
          <w:i w:val="0"/>
          <w:iCs w:val="0"/>
          <w:caps w:val="0"/>
          <w:color w:val="auto"/>
          <w:spacing w:val="0"/>
          <w:sz w:val="32"/>
          <w:szCs w:val="32"/>
          <w:shd w:val="clear" w:fill="FFFFFF"/>
          <w:lang w:eastAsia="zh-CN"/>
        </w:rPr>
        <w:t>《中华人民共和国政府信息公开条例》</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国务院令第</w:t>
      </w:r>
      <w:r>
        <w:rPr>
          <w:rFonts w:hint="eastAsia" w:ascii="仿宋_GB2312" w:hAnsi="仿宋_GB2312" w:eastAsia="仿宋_GB2312" w:cs="仿宋_GB2312"/>
          <w:i w:val="0"/>
          <w:iCs w:val="0"/>
          <w:caps w:val="0"/>
          <w:color w:val="auto"/>
          <w:spacing w:val="0"/>
          <w:sz w:val="32"/>
          <w:szCs w:val="32"/>
          <w:shd w:val="clear" w:fill="FFFFFF"/>
        </w:rPr>
        <w:t>711</w:t>
      </w:r>
      <w:r>
        <w:rPr>
          <w:rFonts w:hint="eastAsia" w:ascii="仿宋_GB2312" w:hAnsi="仿宋_GB2312" w:eastAsia="仿宋_GB2312" w:cs="仿宋_GB2312"/>
          <w:i w:val="0"/>
          <w:iCs w:val="0"/>
          <w:caps w:val="0"/>
          <w:color w:val="auto"/>
          <w:spacing w:val="0"/>
          <w:sz w:val="32"/>
          <w:szCs w:val="32"/>
          <w:shd w:val="clear" w:fill="FFFFFF"/>
          <w:lang w:eastAsia="zh-CN"/>
        </w:rPr>
        <w:t>号</w:t>
      </w:r>
      <w:r>
        <w:rPr>
          <w:rFonts w:hint="eastAsia" w:ascii="仿宋_GB2312" w:hAnsi="仿宋_GB2312" w:eastAsia="仿宋_GB2312" w:cs="仿宋_GB2312"/>
          <w:i w:val="0"/>
          <w:iCs w:val="0"/>
          <w:caps w:val="0"/>
          <w:color w:val="auto"/>
          <w:spacing w:val="0"/>
          <w:sz w:val="32"/>
          <w:szCs w:val="32"/>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　　</w:t>
      </w:r>
      <w:r>
        <w:rPr>
          <w:rFonts w:hint="eastAsia" w:ascii="仿宋_GB2312" w:hAnsi="仿宋_GB2312" w:eastAsia="仿宋_GB2312" w:cs="仿宋_GB2312"/>
          <w:i w:val="0"/>
          <w:iCs w:val="0"/>
          <w:caps w:val="0"/>
          <w:color w:val="auto"/>
          <w:spacing w:val="0"/>
          <w:sz w:val="32"/>
          <w:szCs w:val="32"/>
          <w:shd w:val="clear" w:fill="FFFFFF"/>
        </w:rPr>
        <w:t>2.</w:t>
      </w:r>
      <w:r>
        <w:rPr>
          <w:rFonts w:hint="eastAsia" w:ascii="仿宋_GB2312" w:hAnsi="仿宋_GB2312" w:eastAsia="仿宋_GB2312" w:cs="仿宋_GB2312"/>
          <w:i w:val="0"/>
          <w:iCs w:val="0"/>
          <w:caps w:val="0"/>
          <w:color w:val="auto"/>
          <w:spacing w:val="0"/>
          <w:sz w:val="32"/>
          <w:szCs w:val="32"/>
          <w:shd w:val="clear" w:fill="FFFFFF"/>
          <w:lang w:eastAsia="zh-CN"/>
        </w:rPr>
        <w:t>中共中央办公厅、国务院办公厅《关于全面推进政务公开工作的意见》</w:t>
      </w:r>
      <w:r>
        <w:rPr>
          <w:rFonts w:hint="eastAsia" w:ascii="仿宋_GB2312" w:hAnsi="仿宋_GB2312" w:eastAsia="仿宋_GB2312" w:cs="仿宋_GB2312"/>
          <w:i w:val="0"/>
          <w:iCs w:val="0"/>
          <w:caps w:val="0"/>
          <w:color w:val="auto"/>
          <w:spacing w:val="0"/>
          <w:sz w:val="32"/>
          <w:szCs w:val="32"/>
          <w:shd w:val="clear" w:fill="FFFFFF"/>
        </w:rPr>
        <w:t>（中办发〔2016</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8</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　　</w:t>
      </w:r>
      <w:r>
        <w:rPr>
          <w:rFonts w:hint="eastAsia" w:ascii="仿宋_GB2312" w:hAnsi="仿宋_GB2312" w:eastAsia="仿宋_GB2312" w:cs="仿宋_GB2312"/>
          <w:i w:val="0"/>
          <w:iCs w:val="0"/>
          <w:caps w:val="0"/>
          <w:color w:val="auto"/>
          <w:spacing w:val="0"/>
          <w:sz w:val="32"/>
          <w:szCs w:val="32"/>
          <w:shd w:val="clear" w:fill="FFFFFF"/>
        </w:rPr>
        <w:t>3.</w:t>
      </w:r>
      <w:r>
        <w:rPr>
          <w:rFonts w:hint="eastAsia" w:ascii="仿宋_GB2312" w:hAnsi="仿宋_GB2312" w:eastAsia="仿宋_GB2312" w:cs="仿宋_GB2312"/>
          <w:i w:val="0"/>
          <w:iCs w:val="0"/>
          <w:caps w:val="0"/>
          <w:color w:val="auto"/>
          <w:spacing w:val="0"/>
          <w:sz w:val="32"/>
          <w:szCs w:val="32"/>
          <w:shd w:val="clear" w:fill="FFFFFF"/>
          <w:lang w:eastAsia="zh-CN"/>
        </w:rPr>
        <w:t>《国务院办公厅</w:t>
      </w:r>
      <w:bookmarkStart w:id="0" w:name="_GoBack"/>
      <w:bookmarkEnd w:id="0"/>
      <w:r>
        <w:rPr>
          <w:rFonts w:hint="eastAsia" w:ascii="仿宋_GB2312" w:hAnsi="仿宋_GB2312" w:eastAsia="仿宋_GB2312" w:cs="仿宋_GB2312"/>
          <w:i w:val="0"/>
          <w:iCs w:val="0"/>
          <w:caps w:val="0"/>
          <w:color w:val="auto"/>
          <w:spacing w:val="0"/>
          <w:sz w:val="32"/>
          <w:szCs w:val="32"/>
          <w:shd w:val="clear" w:fill="FFFFFF"/>
          <w:lang w:eastAsia="zh-CN"/>
        </w:rPr>
        <w:t>印发</w:t>
      </w:r>
      <w:r>
        <w:rPr>
          <w:rFonts w:hint="eastAsia" w:ascii="仿宋_GB2312" w:hAnsi="仿宋_GB2312" w:eastAsia="仿宋_GB2312" w:cs="仿宋_GB2312"/>
          <w:i w:val="0"/>
          <w:iCs w:val="0"/>
          <w:caps w:val="0"/>
          <w:color w:val="auto"/>
          <w:spacing w:val="0"/>
          <w:sz w:val="32"/>
          <w:szCs w:val="32"/>
          <w:shd w:val="clear" w:fill="FFFFFF"/>
        </w:rPr>
        <w:t>&lt;</w:t>
      </w:r>
      <w:r>
        <w:rPr>
          <w:rFonts w:hint="eastAsia" w:ascii="仿宋_GB2312" w:hAnsi="仿宋_GB2312" w:eastAsia="仿宋_GB2312" w:cs="仿宋_GB2312"/>
          <w:i w:val="0"/>
          <w:iCs w:val="0"/>
          <w:caps w:val="0"/>
          <w:color w:val="auto"/>
          <w:spacing w:val="0"/>
          <w:sz w:val="32"/>
          <w:szCs w:val="32"/>
          <w:shd w:val="clear" w:fill="FFFFFF"/>
          <w:lang w:eastAsia="zh-CN"/>
        </w:rPr>
        <w:t>关于全面推进政务公开工作的意见</w:t>
      </w:r>
      <w:r>
        <w:rPr>
          <w:rFonts w:hint="eastAsia" w:ascii="仿宋_GB2312" w:hAnsi="仿宋_GB2312" w:eastAsia="仿宋_GB2312" w:cs="仿宋_GB2312"/>
          <w:i w:val="0"/>
          <w:iCs w:val="0"/>
          <w:caps w:val="0"/>
          <w:color w:val="auto"/>
          <w:spacing w:val="0"/>
          <w:sz w:val="32"/>
          <w:szCs w:val="32"/>
          <w:shd w:val="clear" w:fill="FFFFFF"/>
        </w:rPr>
        <w:t>&gt;</w:t>
      </w:r>
      <w:r>
        <w:rPr>
          <w:rFonts w:hint="eastAsia" w:ascii="仿宋_GB2312" w:hAnsi="仿宋_GB2312" w:eastAsia="仿宋_GB2312" w:cs="仿宋_GB2312"/>
          <w:i w:val="0"/>
          <w:iCs w:val="0"/>
          <w:caps w:val="0"/>
          <w:color w:val="auto"/>
          <w:spacing w:val="0"/>
          <w:sz w:val="32"/>
          <w:szCs w:val="32"/>
          <w:shd w:val="clear" w:fill="FFFFFF"/>
          <w:lang w:eastAsia="zh-CN"/>
        </w:rPr>
        <w:t>实施细则的通知》（国办发〔</w:t>
      </w:r>
      <w:r>
        <w:rPr>
          <w:rFonts w:hint="eastAsia" w:ascii="仿宋_GB2312" w:hAnsi="仿宋_GB2312" w:eastAsia="仿宋_GB2312" w:cs="仿宋_GB2312"/>
          <w:i w:val="0"/>
          <w:iCs w:val="0"/>
          <w:caps w:val="0"/>
          <w:color w:val="auto"/>
          <w:spacing w:val="0"/>
          <w:sz w:val="32"/>
          <w:szCs w:val="32"/>
          <w:shd w:val="clear" w:fill="FFFFFF"/>
        </w:rPr>
        <w:t>2016</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80</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firstLine="634"/>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《广东省政府办公厅关于印发省级部门主动公开基本目录编制工作方案的通知》（粤办函〔</w:t>
      </w:r>
      <w:r>
        <w:rPr>
          <w:rFonts w:hint="eastAsia" w:ascii="仿宋_GB2312" w:hAnsi="仿宋_GB2312" w:eastAsia="仿宋_GB2312" w:cs="仿宋_GB2312"/>
          <w:i w:val="0"/>
          <w:iCs w:val="0"/>
          <w:caps w:val="0"/>
          <w:color w:val="auto"/>
          <w:spacing w:val="0"/>
          <w:sz w:val="32"/>
          <w:szCs w:val="32"/>
          <w:shd w:val="clear" w:fill="FFFFFF"/>
        </w:rPr>
        <w:t>2019</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142</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firstLine="634"/>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《广东省政府办公厅关于进一步推进省市县三级主动公开基本目录编制发布工作的通知》（粤办函〔</w:t>
      </w:r>
      <w:r>
        <w:rPr>
          <w:rFonts w:hint="eastAsia" w:ascii="仿宋_GB2312" w:hAnsi="仿宋_GB2312" w:eastAsia="仿宋_GB2312" w:cs="仿宋_GB2312"/>
          <w:i w:val="0"/>
          <w:iCs w:val="0"/>
          <w:caps w:val="0"/>
          <w:color w:val="auto"/>
          <w:spacing w:val="0"/>
          <w:sz w:val="32"/>
          <w:szCs w:val="32"/>
          <w:shd w:val="clear" w:fill="FFFFFF"/>
        </w:rPr>
        <w:t>2021</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255</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17" w:right="317" w:firstLine="634"/>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6.《湛江市人民政府办公室关于印发湛江市市县二级主动公开基本目录编制发布工作方案的通知》（湛府办函〔2021〕57号）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jc w:val="left"/>
        <w:textAlignment w:val="auto"/>
        <w:rPr>
          <w:rFonts w:hint="eastAsia" w:ascii="楷体_GB2312" w:hAnsi="楷体_GB2312" w:eastAsia="楷体_GB2312" w:cs="楷体_GB2312"/>
          <w:b/>
          <w:bCs/>
          <w:i w:val="0"/>
          <w:iCs w:val="0"/>
          <w:caps w:val="0"/>
          <w:color w:val="auto"/>
          <w:spacing w:val="0"/>
          <w:sz w:val="32"/>
          <w:szCs w:val="32"/>
          <w:shd w:val="clear" w:fill="FFFFFF"/>
          <w:lang w:eastAsia="zh-CN"/>
        </w:rPr>
      </w:pPr>
      <w:r>
        <w:rPr>
          <w:rFonts w:hint="eastAsia" w:ascii="楷体_GB2312" w:hAnsi="楷体_GB2312" w:eastAsia="楷体_GB2312" w:cs="楷体_GB2312"/>
          <w:b/>
          <w:bCs/>
          <w:i w:val="0"/>
          <w:iCs w:val="0"/>
          <w:caps w:val="0"/>
          <w:color w:val="auto"/>
          <w:spacing w:val="0"/>
          <w:sz w:val="32"/>
          <w:szCs w:val="32"/>
          <w:shd w:val="clear" w:fill="FFFFFF"/>
          <w:lang w:eastAsia="zh-CN"/>
        </w:rPr>
        <w:t>　　二、责任主体、公开时限、</w:t>
      </w:r>
      <w:r>
        <w:rPr>
          <w:rFonts w:hint="eastAsia" w:ascii="楷体_GB2312" w:hAnsi="楷体_GB2312" w:eastAsia="楷体_GB2312" w:cs="楷体_GB2312"/>
          <w:b/>
          <w:bCs/>
          <w:i w:val="0"/>
          <w:iCs w:val="0"/>
          <w:caps w:val="0"/>
          <w:color w:val="auto"/>
          <w:spacing w:val="0"/>
          <w:sz w:val="32"/>
          <w:szCs w:val="32"/>
          <w:shd w:val="clear" w:fill="FFFFFF"/>
          <w:lang w:val="en-US" w:eastAsia="zh-CN"/>
        </w:rPr>
        <w:t>公开</w:t>
      </w:r>
      <w:r>
        <w:rPr>
          <w:rFonts w:hint="eastAsia" w:ascii="楷体_GB2312" w:hAnsi="楷体_GB2312" w:eastAsia="楷体_GB2312" w:cs="楷体_GB2312"/>
          <w:b/>
          <w:bCs/>
          <w:i w:val="0"/>
          <w:iCs w:val="0"/>
          <w:caps w:val="0"/>
          <w:color w:val="auto"/>
          <w:spacing w:val="0"/>
          <w:sz w:val="32"/>
          <w:szCs w:val="32"/>
          <w:shd w:val="clear" w:fill="FFFFFF"/>
          <w:lang w:eastAsia="zh-CN"/>
        </w:rPr>
        <w:t>方式和监督渠道</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jc w:val="both"/>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i w:val="0"/>
          <w:iCs w:val="0"/>
          <w:caps w:val="0"/>
          <w:color w:val="auto"/>
          <w:spacing w:val="0"/>
          <w:sz w:val="32"/>
          <w:szCs w:val="32"/>
          <w:shd w:val="clear" w:fill="FFFFFF"/>
        </w:rPr>
        <w:t>　　</w:t>
      </w:r>
      <w:r>
        <w:rPr>
          <w:rFonts w:hint="eastAsia" w:ascii="仿宋_GB2312" w:hAnsi="仿宋_GB2312" w:eastAsia="仿宋_GB2312" w:cs="仿宋_GB2312"/>
          <w:i w:val="0"/>
          <w:iCs w:val="0"/>
          <w:caps w:val="0"/>
          <w:color w:val="auto"/>
          <w:spacing w:val="0"/>
          <w:sz w:val="32"/>
          <w:szCs w:val="32"/>
          <w:shd w:val="clear" w:fill="FFFFFF"/>
          <w:lang w:eastAsia="zh-CN"/>
        </w:rPr>
        <w:t>【责任主体】</w:t>
      </w:r>
      <w:r>
        <w:rPr>
          <w:rFonts w:hint="eastAsia" w:ascii="仿宋_GB2312" w:hAnsi="仿宋_GB2312" w:eastAsia="仿宋_GB2312" w:cs="仿宋_GB2312"/>
          <w:i w:val="0"/>
          <w:iCs w:val="0"/>
          <w:caps w:val="0"/>
          <w:color w:val="auto"/>
          <w:spacing w:val="0"/>
          <w:sz w:val="32"/>
          <w:szCs w:val="32"/>
          <w:shd w:val="clear" w:fill="FFFFFF"/>
          <w:lang w:val="en-US" w:eastAsia="zh-CN"/>
        </w:rPr>
        <w:t>遂溪县港门镇人民政府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　　</w:t>
      </w:r>
      <w:r>
        <w:rPr>
          <w:rFonts w:hint="eastAsia" w:ascii="仿宋_GB2312" w:hAnsi="仿宋_GB2312" w:eastAsia="仿宋_GB2312" w:cs="仿宋_GB2312"/>
          <w:i w:val="0"/>
          <w:iCs w:val="0"/>
          <w:caps w:val="0"/>
          <w:color w:val="auto"/>
          <w:spacing w:val="0"/>
          <w:sz w:val="32"/>
          <w:szCs w:val="32"/>
          <w:shd w:val="clear" w:fill="FFFFFF"/>
          <w:lang w:eastAsia="zh-CN"/>
        </w:rPr>
        <w:t>【公开时限】政府信息形成或者变更之日起</w:t>
      </w:r>
      <w:r>
        <w:rPr>
          <w:rFonts w:hint="eastAsia" w:ascii="仿宋_GB2312" w:hAnsi="仿宋_GB2312" w:eastAsia="仿宋_GB2312" w:cs="仿宋_GB2312"/>
          <w:i w:val="0"/>
          <w:iCs w:val="0"/>
          <w:caps w:val="0"/>
          <w:color w:val="auto"/>
          <w:spacing w:val="0"/>
          <w:sz w:val="32"/>
          <w:szCs w:val="32"/>
          <w:shd w:val="clear" w:fill="FFFFFF"/>
        </w:rPr>
        <w:t>20</w:t>
      </w:r>
      <w:r>
        <w:rPr>
          <w:rFonts w:hint="eastAsia" w:ascii="仿宋_GB2312" w:hAnsi="仿宋_GB2312" w:eastAsia="仿宋_GB2312" w:cs="仿宋_GB2312"/>
          <w:i w:val="0"/>
          <w:iCs w:val="0"/>
          <w:caps w:val="0"/>
          <w:color w:val="auto"/>
          <w:spacing w:val="0"/>
          <w:sz w:val="32"/>
          <w:szCs w:val="32"/>
          <w:shd w:val="clear" w:fill="FFFFFF"/>
          <w:lang w:eastAsia="zh-CN"/>
        </w:rPr>
        <w:t>个工作日内（法律法规对政府信息公开的期限另有规定的从其规定）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　　</w:t>
      </w:r>
      <w:r>
        <w:rPr>
          <w:rFonts w:hint="eastAsia" w:ascii="仿宋_GB2312" w:hAnsi="仿宋_GB2312" w:eastAsia="仿宋_GB2312" w:cs="仿宋_GB2312"/>
          <w:i w:val="0"/>
          <w:iCs w:val="0"/>
          <w:caps w:val="0"/>
          <w:color w:val="auto"/>
          <w:spacing w:val="0"/>
          <w:sz w:val="32"/>
          <w:szCs w:val="32"/>
          <w:shd w:val="clear" w:fill="FFFFFF"/>
          <w:lang w:eastAsia="zh-CN"/>
        </w:rPr>
        <w:t>【公开方式】</w:t>
      </w:r>
      <w:r>
        <w:rPr>
          <w:rFonts w:hint="eastAsia" w:ascii="仿宋_GB2312" w:hAnsi="仿宋_GB2312" w:eastAsia="仿宋_GB2312" w:cs="仿宋_GB2312"/>
          <w:i w:val="0"/>
          <w:iCs w:val="0"/>
          <w:caps w:val="0"/>
          <w:color w:val="auto"/>
          <w:spacing w:val="0"/>
          <w:sz w:val="32"/>
          <w:szCs w:val="32"/>
          <w:shd w:val="clear" w:fill="FFFFFF"/>
          <w:lang w:val="en-US" w:eastAsia="zh-CN"/>
        </w:rPr>
        <w:t>政府</w:t>
      </w:r>
      <w:r>
        <w:rPr>
          <w:rFonts w:hint="eastAsia" w:ascii="仿宋_GB2312" w:hAnsi="仿宋_GB2312" w:eastAsia="仿宋_GB2312" w:cs="仿宋_GB2312"/>
          <w:i w:val="0"/>
          <w:iCs w:val="0"/>
          <w:caps w:val="0"/>
          <w:color w:val="auto"/>
          <w:spacing w:val="0"/>
          <w:sz w:val="32"/>
          <w:szCs w:val="32"/>
          <w:shd w:val="clear" w:fill="FFFFFF"/>
          <w:lang w:eastAsia="zh-CN"/>
        </w:rPr>
        <w:t>网站等渠道主动公开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firstLine="64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eastAsia="zh-CN"/>
        </w:rPr>
        <w:t>【监督渠道】通过</w:t>
      </w:r>
      <w:r>
        <w:rPr>
          <w:rFonts w:hint="eastAsia" w:ascii="仿宋_GB2312" w:hAnsi="仿宋_GB2312" w:eastAsia="仿宋_GB2312" w:cs="仿宋_GB2312"/>
          <w:i w:val="0"/>
          <w:iCs w:val="0"/>
          <w:caps w:val="0"/>
          <w:color w:val="auto"/>
          <w:spacing w:val="0"/>
          <w:sz w:val="32"/>
          <w:szCs w:val="32"/>
          <w:shd w:val="clear" w:fill="FFFFFF"/>
          <w:lang w:val="en-US" w:eastAsia="zh-CN"/>
        </w:rPr>
        <w:t>遂溪县人民政府办公室</w:t>
      </w:r>
      <w:r>
        <w:rPr>
          <w:rFonts w:hint="eastAsia" w:ascii="仿宋_GB2312" w:hAnsi="仿宋_GB2312" w:eastAsia="仿宋_GB2312" w:cs="仿宋_GB2312"/>
          <w:i w:val="0"/>
          <w:iCs w:val="0"/>
          <w:caps w:val="0"/>
          <w:color w:val="auto"/>
          <w:spacing w:val="0"/>
          <w:sz w:val="32"/>
          <w:szCs w:val="32"/>
          <w:shd w:val="clear" w:fill="FFFFFF"/>
          <w:lang w:eastAsia="zh-CN"/>
        </w:rPr>
        <w:t>互动交流平台（</w:t>
      </w:r>
      <w:r>
        <w:rPr>
          <w:rFonts w:hint="eastAsia" w:ascii="仿宋_GB2312" w:hAnsi="仿宋_GB2312" w:eastAsia="仿宋_GB2312" w:cs="仿宋_GB2312"/>
          <w:i w:val="0"/>
          <w:iCs w:val="0"/>
          <w:caps w:val="0"/>
          <w:color w:val="auto"/>
          <w:spacing w:val="0"/>
          <w:sz w:val="32"/>
          <w:szCs w:val="32"/>
          <w:shd w:val="clear" w:fill="FFFFFF"/>
        </w:rPr>
        <w:t>http://www.suixi.gov.cn/hdjlpt</w:t>
      </w:r>
      <w:r>
        <w:rPr>
          <w:rFonts w:hint="eastAsia" w:ascii="仿宋_GB2312" w:hAnsi="仿宋_GB2312" w:eastAsia="仿宋_GB2312" w:cs="仿宋_GB2312"/>
          <w:i w:val="0"/>
          <w:iCs w:val="0"/>
          <w:caps w:val="0"/>
          <w:color w:val="auto"/>
          <w:spacing w:val="0"/>
          <w:sz w:val="32"/>
          <w:szCs w:val="32"/>
          <w:shd w:val="clear" w:fill="FFFFFF"/>
          <w:lang w:eastAsia="zh-CN"/>
        </w:rPr>
        <w:t>）、电话等方式监督。</w:t>
      </w:r>
      <w:r>
        <w:rPr>
          <w:rFonts w:hint="eastAsia" w:ascii="仿宋_GB2312" w:hAnsi="仿宋_GB2312" w:eastAsia="仿宋_GB2312" w:cs="仿宋_GB2312"/>
          <w:i w:val="0"/>
          <w:iCs w:val="0"/>
          <w:caps w:val="0"/>
          <w:color w:val="auto"/>
          <w:spacing w:val="0"/>
          <w:sz w:val="32"/>
          <w:szCs w:val="32"/>
          <w:shd w:val="clear" w:fill="FFFFFF"/>
          <w:lang w:val="en-US" w:eastAsia="zh-CN"/>
        </w:rPr>
        <w:t>遂溪县港门镇人民政府网站：</w:t>
      </w:r>
      <w:r>
        <w:rPr>
          <w:rFonts w:hint="eastAsia" w:ascii="仿宋_GB2312" w:hAnsi="仿宋_GB2312" w:eastAsia="仿宋_GB2312" w:cs="仿宋_GB2312"/>
          <w:i w:val="0"/>
          <w:iCs w:val="0"/>
          <w:caps w:val="0"/>
          <w:color w:val="auto"/>
          <w:spacing w:val="0"/>
          <w:sz w:val="32"/>
          <w:szCs w:val="32"/>
          <w:shd w:val="clear" w:fill="FFFFFF"/>
        </w:rPr>
        <w:t>http:</w:t>
      </w:r>
      <w:r>
        <w:rPr>
          <w:rFonts w:hint="eastAsia" w:ascii="仿宋_GB2312" w:hAnsi="仿宋_GB2312" w:eastAsia="仿宋_GB2312" w:cs="仿宋_GB2312"/>
          <w:i w:val="0"/>
          <w:iCs w:val="0"/>
          <w:caps w:val="0"/>
          <w:color w:val="auto"/>
          <w:spacing w:val="0"/>
          <w:sz w:val="32"/>
          <w:szCs w:val="32"/>
          <w:u w:val="none"/>
          <w:shd w:val="clear" w:fill="FFFFFF"/>
        </w:rPr>
        <w:t>www.suixi.gov.cn/gzzwz/gmzrmzf/</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lang w:eastAsia="zh-CN"/>
        </w:rPr>
        <w:t>电话：</w:t>
      </w:r>
      <w:r>
        <w:rPr>
          <w:rFonts w:hint="eastAsia" w:ascii="仿宋_GB2312" w:hAnsi="仿宋_GB2312" w:eastAsia="仿宋_GB2312" w:cs="仿宋_GB2312"/>
          <w:i w:val="0"/>
          <w:iCs w:val="0"/>
          <w:caps w:val="0"/>
          <w:color w:val="auto"/>
          <w:spacing w:val="0"/>
          <w:sz w:val="32"/>
          <w:szCs w:val="32"/>
          <w:shd w:val="clear" w:fill="FFFFFF"/>
        </w:rPr>
        <w:t>0759</w:t>
      </w:r>
      <w:r>
        <w:rPr>
          <w:rFonts w:hint="eastAsia" w:ascii="仿宋_GB2312" w:hAnsi="仿宋_GB2312" w:eastAsia="仿宋_GB2312" w:cs="仿宋_GB2312"/>
          <w:i w:val="0"/>
          <w:iCs w:val="0"/>
          <w:caps w:val="0"/>
          <w:color w:val="auto"/>
          <w:spacing w:val="0"/>
          <w:sz w:val="32"/>
          <w:szCs w:val="32"/>
          <w:shd w:val="clear" w:fill="FFFFFF"/>
          <w:lang w:val="en-US" w:eastAsia="zh-CN"/>
        </w:rPr>
        <w:t>-7504233</w:t>
      </w:r>
      <w:r>
        <w:rPr>
          <w:rFonts w:hint="eastAsia" w:ascii="仿宋_GB2312" w:hAnsi="仿宋_GB2312" w:eastAsia="仿宋_GB2312" w:cs="仿宋_GB2312"/>
          <w:i w:val="0"/>
          <w:iCs w:val="0"/>
          <w:caps w:val="0"/>
          <w:color w:val="auto"/>
          <w:spacing w:val="0"/>
          <w:sz w:val="32"/>
          <w:szCs w:val="32"/>
          <w:shd w:val="clear" w:fill="FFFFFF"/>
          <w:lang w:eastAsia="zh-CN"/>
        </w:rPr>
        <w:t>。传真号码：</w:t>
      </w:r>
      <w:r>
        <w:rPr>
          <w:rFonts w:hint="eastAsia" w:ascii="仿宋_GB2312" w:hAnsi="仿宋_GB2312" w:eastAsia="仿宋_GB2312" w:cs="仿宋_GB2312"/>
          <w:i w:val="0"/>
          <w:iCs w:val="0"/>
          <w:caps w:val="0"/>
          <w:color w:val="auto"/>
          <w:spacing w:val="0"/>
          <w:sz w:val="32"/>
          <w:szCs w:val="32"/>
          <w:shd w:val="clear" w:fill="FFFFFF"/>
        </w:rPr>
        <w:t>0759-</w:t>
      </w:r>
      <w:r>
        <w:rPr>
          <w:rFonts w:hint="eastAsia" w:ascii="仿宋_GB2312" w:hAnsi="仿宋_GB2312" w:eastAsia="仿宋_GB2312" w:cs="仿宋_GB2312"/>
          <w:i w:val="0"/>
          <w:iCs w:val="0"/>
          <w:caps w:val="0"/>
          <w:color w:val="auto"/>
          <w:spacing w:val="0"/>
          <w:sz w:val="32"/>
          <w:szCs w:val="32"/>
          <w:shd w:val="clear" w:fill="FFFFFF"/>
          <w:lang w:val="en-US" w:eastAsia="zh-CN"/>
        </w:rPr>
        <w:t>6542619。</w:t>
      </w:r>
      <w:r>
        <w:rPr>
          <w:rFonts w:hint="eastAsia" w:ascii="仿宋_GB2312" w:hAnsi="仿宋_GB2312" w:eastAsia="仿宋_GB2312" w:cs="仿宋_GB2312"/>
          <w:i w:val="0"/>
          <w:iCs w:val="0"/>
          <w:caps w:val="0"/>
          <w:color w:val="auto"/>
          <w:spacing w:val="0"/>
          <w:sz w:val="32"/>
          <w:szCs w:val="32"/>
          <w:shd w:val="clear" w:fill="FFFFFF"/>
          <w:lang w:eastAsia="zh-CN"/>
        </w:rPr>
        <w:t>通讯地址：</w:t>
      </w:r>
      <w:r>
        <w:rPr>
          <w:rFonts w:hint="eastAsia" w:ascii="仿宋_GB2312" w:hAnsi="仿宋_GB2312" w:eastAsia="仿宋_GB2312" w:cs="仿宋_GB2312"/>
          <w:i w:val="0"/>
          <w:iCs w:val="0"/>
          <w:caps w:val="0"/>
          <w:color w:val="auto"/>
          <w:spacing w:val="0"/>
          <w:sz w:val="32"/>
          <w:szCs w:val="32"/>
          <w:shd w:val="clear" w:fill="FFFFFF"/>
          <w:lang w:val="en-US" w:eastAsia="zh-CN"/>
        </w:rPr>
        <w:t>遂溪县港门镇人民政府人民路1号</w:t>
      </w:r>
      <w:r>
        <w:rPr>
          <w:rFonts w:hint="eastAsia" w:ascii="仿宋_GB2312" w:hAnsi="仿宋_GB2312" w:eastAsia="仿宋_GB2312" w:cs="仿宋_GB2312"/>
          <w:i w:val="0"/>
          <w:iCs w:val="0"/>
          <w:caps w:val="0"/>
          <w:color w:val="auto"/>
          <w:spacing w:val="0"/>
          <w:sz w:val="32"/>
          <w:szCs w:val="32"/>
          <w:shd w:val="clear" w:fill="FFFFFF"/>
          <w:lang w:eastAsia="zh-CN"/>
        </w:rPr>
        <w:t>；办公时间：星期一至五</w:t>
      </w:r>
      <w:r>
        <w:rPr>
          <w:rFonts w:hint="eastAsia" w:ascii="仿宋_GB2312" w:hAnsi="仿宋_GB2312" w:eastAsia="仿宋_GB2312" w:cs="仿宋_GB2312"/>
          <w:i w:val="0"/>
          <w:iCs w:val="0"/>
          <w:caps w:val="0"/>
          <w:color w:val="auto"/>
          <w:spacing w:val="0"/>
          <w:sz w:val="32"/>
          <w:szCs w:val="32"/>
          <w:shd w:val="clear" w:fill="FFFFFF"/>
        </w:rPr>
        <w:t>8:30-12:00</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14:30-1</w:t>
      </w:r>
      <w:r>
        <w:rPr>
          <w:rFonts w:hint="eastAsia" w:ascii="仿宋_GB2312" w:hAnsi="仿宋_GB2312" w:eastAsia="仿宋_GB2312" w:cs="仿宋_GB2312"/>
          <w:i w:val="0"/>
          <w:iCs w:val="0"/>
          <w:caps w:val="0"/>
          <w:color w:val="auto"/>
          <w:spacing w:val="0"/>
          <w:sz w:val="32"/>
          <w:szCs w:val="32"/>
          <w:shd w:val="clear" w:fill="FFFFFF"/>
          <w:lang w:val="en-US" w:eastAsia="zh-CN"/>
        </w:rPr>
        <w:t>7</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0</w:t>
      </w:r>
      <w:r>
        <w:rPr>
          <w:rFonts w:hint="eastAsia" w:ascii="仿宋_GB2312" w:hAnsi="仿宋_GB2312" w:eastAsia="仿宋_GB2312" w:cs="仿宋_GB2312"/>
          <w:i w:val="0"/>
          <w:iCs w:val="0"/>
          <w:caps w:val="0"/>
          <w:color w:val="auto"/>
          <w:spacing w:val="0"/>
          <w:sz w:val="32"/>
          <w:szCs w:val="32"/>
          <w:shd w:val="clear" w:fill="FFFFFF"/>
          <w:lang w:eastAsia="zh-CN"/>
        </w:rPr>
        <w:t>。（法定节假日除外）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firstLine="640"/>
        <w:jc w:val="left"/>
        <w:textAlignment w:val="auto"/>
        <w:rPr>
          <w:rFonts w:hint="eastAsia" w:ascii="仿宋_GB2312" w:hAnsi="仿宋_GB2312" w:eastAsia="仿宋_GB2312" w:cs="仿宋_GB2312"/>
          <w:i w:val="0"/>
          <w:iCs w:val="0"/>
          <w:caps w:val="0"/>
          <w:color w:val="auto"/>
          <w:spacing w:val="0"/>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jc w:val="center"/>
        <w:textAlignment w:val="auto"/>
        <w:rPr>
          <w:rStyle w:val="10"/>
          <w:rFonts w:hint="eastAsia" w:ascii="黑体" w:hAnsi="黑体" w:eastAsia="黑体" w:cs="黑体"/>
          <w:i w:val="0"/>
          <w:iCs w:val="0"/>
          <w:caps w:val="0"/>
          <w:color w:val="auto"/>
          <w:spacing w:val="0"/>
          <w:sz w:val="32"/>
          <w:szCs w:val="32"/>
          <w:shd w:val="clear" w:fill="FFFFFF"/>
          <w:lang w:eastAsia="zh-CN"/>
        </w:rPr>
      </w:pPr>
      <w:r>
        <w:rPr>
          <w:rStyle w:val="10"/>
          <w:rFonts w:hint="eastAsia" w:ascii="黑体" w:hAnsi="黑体" w:eastAsia="黑体" w:cs="黑体"/>
          <w:i w:val="0"/>
          <w:iCs w:val="0"/>
          <w:caps w:val="0"/>
          <w:color w:val="auto"/>
          <w:spacing w:val="0"/>
          <w:sz w:val="32"/>
          <w:szCs w:val="32"/>
          <w:shd w:val="clear" w:fill="FFFFFF"/>
          <w:lang w:eastAsia="zh-CN"/>
        </w:rPr>
        <w:t>第二部分 主动公开基本目录</w:t>
      </w:r>
    </w:p>
    <w:tbl>
      <w:tblPr>
        <w:tblStyle w:val="8"/>
        <w:tblW w:w="8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708"/>
        <w:gridCol w:w="1129"/>
        <w:gridCol w:w="1386"/>
        <w:gridCol w:w="4044"/>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序号</w:t>
            </w:r>
          </w:p>
        </w:tc>
        <w:tc>
          <w:tcPr>
            <w:tcW w:w="2515" w:type="dxa"/>
            <w:gridSpan w:val="2"/>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公开类别及事项</w:t>
            </w:r>
          </w:p>
        </w:tc>
        <w:tc>
          <w:tcPr>
            <w:tcW w:w="4044"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公开内容</w:t>
            </w:r>
          </w:p>
        </w:tc>
        <w:tc>
          <w:tcPr>
            <w:tcW w:w="1152"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责任股室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c>
          <w:tcPr>
            <w:tcW w:w="1129" w:type="dxa"/>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fill="FFFFFF"/>
                <w:lang w:val="en-US" w:eastAsia="zh-CN" w:bidi="ar"/>
              </w:rPr>
              <w:t>一级</w:t>
            </w:r>
          </w:p>
        </w:tc>
        <w:tc>
          <w:tcPr>
            <w:tcW w:w="1386" w:type="dxa"/>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fill="FFFFFF"/>
                <w:lang w:val="en-US" w:eastAsia="zh-CN" w:bidi="ar"/>
              </w:rPr>
              <w:t>二级</w:t>
            </w:r>
          </w:p>
        </w:tc>
        <w:tc>
          <w:tcPr>
            <w:tcW w:w="4044"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c>
          <w:tcPr>
            <w:tcW w:w="1152"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1</w:t>
            </w:r>
          </w:p>
        </w:tc>
        <w:tc>
          <w:tcPr>
            <w:tcW w:w="1129"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组织机构</w:t>
            </w: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rPr>
              <w:t>——</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党政</w:t>
            </w:r>
            <w:r>
              <w:rPr>
                <w:rFonts w:hint="eastAsia" w:ascii="仿宋_GB2312" w:hAnsi="仿宋_GB2312" w:eastAsia="仿宋_GB2312" w:cs="仿宋_GB2312"/>
                <w:color w:val="auto"/>
                <w:sz w:val="32"/>
                <w:szCs w:val="32"/>
                <w:shd w:val="clear" w:fill="FFFFFF"/>
                <w:lang w:eastAsia="zh-CN"/>
              </w:rPr>
              <w:t>领导分管</w:t>
            </w:r>
            <w:r>
              <w:rPr>
                <w:rFonts w:hint="eastAsia" w:ascii="仿宋_GB2312" w:hAnsi="仿宋_GB2312" w:eastAsia="仿宋_GB2312" w:cs="仿宋_GB2312"/>
                <w:color w:val="auto"/>
                <w:sz w:val="32"/>
                <w:szCs w:val="32"/>
                <w:shd w:val="clear" w:fill="FFFFFF"/>
                <w:lang w:val="en-US" w:eastAsia="zh-CN"/>
              </w:rPr>
              <w:t>股室、分管</w:t>
            </w:r>
            <w:r>
              <w:rPr>
                <w:rFonts w:hint="eastAsia" w:ascii="仿宋_GB2312" w:hAnsi="仿宋_GB2312" w:eastAsia="仿宋_GB2312" w:cs="仿宋_GB2312"/>
                <w:color w:val="auto"/>
                <w:sz w:val="32"/>
                <w:szCs w:val="32"/>
                <w:shd w:val="clear" w:fill="FFFFFF"/>
                <w:lang w:eastAsia="zh-CN"/>
              </w:rPr>
              <w:t>工作等信息；</w:t>
            </w:r>
            <w:r>
              <w:rPr>
                <w:rFonts w:hint="eastAsia" w:ascii="仿宋_GB2312" w:hAnsi="仿宋_GB2312" w:eastAsia="仿宋_GB2312" w:cs="仿宋_GB2312"/>
                <w:color w:val="auto"/>
                <w:sz w:val="32"/>
                <w:szCs w:val="32"/>
                <w:shd w:val="clear" w:fill="FFFFFF"/>
                <w:lang w:val="en-US" w:eastAsia="zh-CN"/>
              </w:rPr>
              <w:t>相关股室</w:t>
            </w:r>
            <w:r>
              <w:rPr>
                <w:rFonts w:hint="eastAsia" w:ascii="仿宋_GB2312" w:hAnsi="仿宋_GB2312" w:eastAsia="仿宋_GB2312" w:cs="仿宋_GB2312"/>
                <w:color w:val="auto"/>
                <w:sz w:val="32"/>
                <w:szCs w:val="32"/>
                <w:shd w:val="clear" w:fill="FFFFFF"/>
                <w:lang w:eastAsia="zh-CN"/>
              </w:rPr>
              <w:t>、</w:t>
            </w:r>
            <w:r>
              <w:rPr>
                <w:rFonts w:hint="eastAsia" w:ascii="仿宋_GB2312" w:hAnsi="仿宋_GB2312" w:eastAsia="仿宋_GB2312" w:cs="仿宋_GB2312"/>
                <w:color w:val="auto"/>
                <w:sz w:val="32"/>
                <w:szCs w:val="32"/>
                <w:shd w:val="clear" w:fill="FFFFFF"/>
                <w:lang w:val="en-US" w:eastAsia="zh-CN"/>
              </w:rPr>
              <w:t>地址、部门负责人</w:t>
            </w:r>
            <w:r>
              <w:rPr>
                <w:rFonts w:hint="eastAsia" w:ascii="仿宋_GB2312" w:hAnsi="仿宋_GB2312" w:eastAsia="仿宋_GB2312" w:cs="仿宋_GB2312"/>
                <w:color w:val="auto"/>
                <w:sz w:val="32"/>
                <w:szCs w:val="32"/>
                <w:shd w:val="clear" w:fill="FFFFFF"/>
                <w:lang w:eastAsia="zh-CN"/>
              </w:rPr>
              <w:t>及联系</w:t>
            </w:r>
            <w:r>
              <w:rPr>
                <w:rFonts w:hint="eastAsia" w:ascii="仿宋_GB2312" w:hAnsi="仿宋_GB2312" w:eastAsia="仿宋_GB2312" w:cs="仿宋_GB2312"/>
                <w:color w:val="auto"/>
                <w:sz w:val="32"/>
                <w:szCs w:val="32"/>
                <w:shd w:val="clear" w:fill="FFFFFF"/>
                <w:lang w:val="en-US" w:eastAsia="zh-CN"/>
              </w:rPr>
              <w:t>电话；其他。</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val="en-US" w:eastAsia="zh-CN"/>
              </w:rPr>
              <w:t>党建工作办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2</w:t>
            </w:r>
          </w:p>
        </w:tc>
        <w:tc>
          <w:tcPr>
            <w:tcW w:w="1129"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部门文件</w:t>
            </w: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镇</w:t>
            </w:r>
            <w:r>
              <w:rPr>
                <w:rFonts w:hint="eastAsia" w:ascii="仿宋_GB2312" w:hAnsi="仿宋_GB2312" w:eastAsia="仿宋_GB2312" w:cs="仿宋_GB2312"/>
                <w:color w:val="auto"/>
                <w:sz w:val="32"/>
                <w:szCs w:val="32"/>
                <w:shd w:val="clear" w:fill="FFFFFF"/>
                <w:lang w:eastAsia="zh-CN"/>
              </w:rPr>
              <w:t>研究制定、转发的规范性文件，包括文件名称、文号、正文、发布时间等信息；其他需要公开的文件信息。</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3</w:t>
            </w:r>
          </w:p>
        </w:tc>
        <w:tc>
          <w:tcPr>
            <w:tcW w:w="1129"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办事指南</w:t>
            </w: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val="en-US" w:eastAsia="zh-CN"/>
              </w:rPr>
              <w:t>镇政府办事指南，</w:t>
            </w:r>
            <w:r>
              <w:rPr>
                <w:rFonts w:hint="eastAsia" w:ascii="仿宋_GB2312" w:hAnsi="仿宋_GB2312" w:eastAsia="仿宋_GB2312" w:cs="仿宋_GB2312"/>
                <w:color w:val="auto"/>
                <w:sz w:val="32"/>
                <w:szCs w:val="32"/>
                <w:shd w:val="clear" w:fill="FFFFFF"/>
                <w:lang w:eastAsia="zh-CN"/>
              </w:rPr>
              <w:t>本级社会服务事项</w:t>
            </w:r>
            <w:r>
              <w:rPr>
                <w:rFonts w:hint="eastAsia" w:ascii="仿宋_GB2312" w:hAnsi="仿宋_GB2312" w:eastAsia="仿宋_GB2312" w:cs="仿宋_GB2312"/>
                <w:color w:val="auto"/>
                <w:sz w:val="32"/>
                <w:szCs w:val="32"/>
                <w:shd w:val="clear" w:fill="FFFFFF"/>
                <w:lang w:val="en-US" w:eastAsia="zh-CN"/>
              </w:rPr>
              <w:t>申请流程、办理须知等相关信息。</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4</w:t>
            </w:r>
          </w:p>
        </w:tc>
        <w:tc>
          <w:tcPr>
            <w:tcW w:w="1129"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港门</w:t>
            </w:r>
            <w:r>
              <w:rPr>
                <w:rFonts w:hint="eastAsia" w:ascii="仿宋_GB2312" w:hAnsi="仿宋_GB2312" w:eastAsia="仿宋_GB2312" w:cs="仿宋_GB2312"/>
                <w:color w:val="auto"/>
                <w:sz w:val="32"/>
                <w:szCs w:val="32"/>
                <w:shd w:val="clear" w:fill="FFFFFF"/>
                <w:lang w:eastAsia="zh-CN"/>
              </w:rPr>
              <w:t>动态</w:t>
            </w: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镇政务、工作的最新动态及图片新闻等。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08" w:type="dxa"/>
            <w:vMerge w:val="restart"/>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5</w:t>
            </w:r>
          </w:p>
        </w:tc>
        <w:tc>
          <w:tcPr>
            <w:tcW w:w="1129" w:type="dxa"/>
            <w:vMerge w:val="restart"/>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政务公开</w:t>
            </w: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信息公开指南</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eastAsia="zh-CN"/>
              </w:rPr>
              <w:t>港门镇人民政府信息公开指南</w:t>
            </w:r>
            <w:r>
              <w:rPr>
                <w:rFonts w:hint="eastAsia" w:ascii="仿宋_GB2312" w:hAnsi="仿宋_GB2312" w:eastAsia="仿宋_GB2312" w:cs="仿宋_GB2312"/>
                <w:color w:val="auto"/>
                <w:sz w:val="32"/>
                <w:szCs w:val="32"/>
                <w:shd w:val="clear" w:fill="FFFFFF"/>
                <w:lang w:val="en-US" w:eastAsia="zh-CN"/>
              </w:rPr>
              <w:t>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708"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129"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政府工作报告</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val="en-US" w:eastAsia="zh-CN"/>
              </w:rPr>
              <w:t>年度</w:t>
            </w:r>
            <w:r>
              <w:rPr>
                <w:rFonts w:hint="eastAsia" w:ascii="仿宋_GB2312" w:hAnsi="仿宋_GB2312" w:eastAsia="仿宋_GB2312" w:cs="仿宋_GB2312"/>
                <w:color w:val="auto"/>
                <w:sz w:val="32"/>
                <w:szCs w:val="32"/>
                <w:shd w:val="clear" w:fill="FFFFFF"/>
                <w:lang w:eastAsia="zh-CN"/>
              </w:rPr>
              <w:t>政府工作报告。</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129"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财政信息</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eastAsia="zh-CN"/>
              </w:rPr>
              <w:t>年度</w:t>
            </w:r>
            <w:r>
              <w:rPr>
                <w:rFonts w:hint="eastAsia" w:ascii="仿宋_GB2312" w:hAnsi="仿宋_GB2312" w:eastAsia="仿宋_GB2312" w:cs="仿宋_GB2312"/>
                <w:color w:val="auto"/>
                <w:sz w:val="32"/>
                <w:szCs w:val="32"/>
                <w:shd w:val="clear" w:fill="FFFFFF"/>
                <w:lang w:val="en-US" w:eastAsia="zh-CN"/>
              </w:rPr>
              <w:t>政府部门</w:t>
            </w:r>
            <w:r>
              <w:rPr>
                <w:rFonts w:hint="eastAsia" w:ascii="仿宋_GB2312" w:hAnsi="仿宋_GB2312" w:eastAsia="仿宋_GB2312" w:cs="仿宋_GB2312"/>
                <w:color w:val="auto"/>
                <w:sz w:val="32"/>
                <w:szCs w:val="32"/>
                <w:shd w:val="clear" w:fill="FFFFFF"/>
                <w:lang w:eastAsia="zh-CN"/>
              </w:rPr>
              <w:t>预算</w:t>
            </w:r>
            <w:r>
              <w:rPr>
                <w:rFonts w:hint="eastAsia" w:ascii="仿宋_GB2312" w:hAnsi="仿宋_GB2312" w:eastAsia="仿宋_GB2312" w:cs="仿宋_GB2312"/>
                <w:color w:val="auto"/>
                <w:sz w:val="32"/>
                <w:szCs w:val="32"/>
                <w:shd w:val="clear" w:fill="FFFFFF"/>
                <w:lang w:val="en-US" w:eastAsia="zh-CN"/>
              </w:rPr>
              <w:t>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val="en-US" w:eastAsia="zh-CN"/>
              </w:rPr>
              <w:t>党政综合办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708"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129"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38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信息公开年报</w:t>
            </w:r>
          </w:p>
        </w:tc>
        <w:tc>
          <w:tcPr>
            <w:tcW w:w="4044"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val="en-US" w:eastAsia="zh-CN"/>
              </w:rPr>
              <w:t>年度</w:t>
            </w:r>
            <w:r>
              <w:rPr>
                <w:rFonts w:hint="eastAsia" w:ascii="仿宋_GB2312" w:hAnsi="仿宋_GB2312" w:eastAsia="仿宋_GB2312" w:cs="仿宋_GB2312"/>
                <w:color w:val="auto"/>
                <w:sz w:val="32"/>
                <w:szCs w:val="32"/>
                <w:shd w:val="clear" w:fill="FFFFFF"/>
                <w:lang w:eastAsia="zh-CN"/>
              </w:rPr>
              <w:t>政府信息公开工作年度报告。</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val="en-US" w:eastAsia="zh-CN"/>
              </w:rPr>
              <w:t>党政综合办</w:t>
            </w:r>
          </w:p>
        </w:tc>
      </w:tr>
    </w:tbl>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kinsoku/>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遂溪县港门镇人民政府</w:t>
      </w:r>
    </w:p>
    <w:p>
      <w:pPr>
        <w:keepNext w:val="0"/>
        <w:keepLines w:val="0"/>
        <w:pageBreakBefore w:val="0"/>
        <w:kinsoku/>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2022年12月9日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8A655B7F-4FBA-42F0-ABBA-9FFAD97E15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797FE69-FA87-4149-9D7A-116902FF2B2A}"/>
  </w:font>
  <w:font w:name="仿宋_GB2312">
    <w:panose1 w:val="02010609030101010101"/>
    <w:charset w:val="86"/>
    <w:family w:val="auto"/>
    <w:pitch w:val="default"/>
    <w:sig w:usb0="00000001" w:usb1="080E0000" w:usb2="00000000" w:usb3="00000000" w:csb0="00040000" w:csb1="00000000"/>
    <w:embedRegular r:id="rId3" w:fontKey="{31CC4F2D-175F-4BAB-950F-E1C4B86AB0F6}"/>
  </w:font>
  <w:font w:name="楷体_GB2312">
    <w:panose1 w:val="02010609030101010101"/>
    <w:charset w:val="86"/>
    <w:family w:val="auto"/>
    <w:pitch w:val="default"/>
    <w:sig w:usb0="00000001" w:usb1="080E0000" w:usb2="00000000" w:usb3="00000000" w:csb0="00040000" w:csb1="00000000"/>
    <w:embedRegular r:id="rId4" w:fontKey="{465BEDA4-0813-4EDD-86FA-5AC53AAECF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NjEwMjA4Zjc1OGQ3YzUxYzU4OWY3YTcyNzVlMTUifQ=="/>
  </w:docVars>
  <w:rsids>
    <w:rsidRoot w:val="00000000"/>
    <w:rsid w:val="005A7208"/>
    <w:rsid w:val="05790131"/>
    <w:rsid w:val="0AB359AE"/>
    <w:rsid w:val="0FB711C8"/>
    <w:rsid w:val="0FDC3796"/>
    <w:rsid w:val="12F27AD1"/>
    <w:rsid w:val="17751511"/>
    <w:rsid w:val="1B0B0136"/>
    <w:rsid w:val="1B8E4410"/>
    <w:rsid w:val="1DB91C37"/>
    <w:rsid w:val="266E7A0A"/>
    <w:rsid w:val="27973ACF"/>
    <w:rsid w:val="28BB7438"/>
    <w:rsid w:val="29032AEF"/>
    <w:rsid w:val="2A7B4359"/>
    <w:rsid w:val="2E516CA5"/>
    <w:rsid w:val="33CA5530"/>
    <w:rsid w:val="36873441"/>
    <w:rsid w:val="37840A6D"/>
    <w:rsid w:val="3CD2704E"/>
    <w:rsid w:val="3D2F28A7"/>
    <w:rsid w:val="3EA94E13"/>
    <w:rsid w:val="3F2F6B8F"/>
    <w:rsid w:val="43C479CA"/>
    <w:rsid w:val="443D1D4E"/>
    <w:rsid w:val="47783DFD"/>
    <w:rsid w:val="48391138"/>
    <w:rsid w:val="4A210B0A"/>
    <w:rsid w:val="51AC1C7A"/>
    <w:rsid w:val="55AD63D6"/>
    <w:rsid w:val="629B2670"/>
    <w:rsid w:val="63927568"/>
    <w:rsid w:val="678834BD"/>
    <w:rsid w:val="69A578CA"/>
    <w:rsid w:val="6B924226"/>
    <w:rsid w:val="6D91263F"/>
    <w:rsid w:val="6E6E22A0"/>
    <w:rsid w:val="6FD76303"/>
    <w:rsid w:val="71E2790D"/>
    <w:rsid w:val="726639DF"/>
    <w:rsid w:val="7ADC769C"/>
    <w:rsid w:val="7CB87C1E"/>
    <w:rsid w:val="7DF76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831</Words>
  <Characters>970</Characters>
  <Lines>0</Lines>
  <Paragraphs>0</Paragraphs>
  <TotalTime>25</TotalTime>
  <ScaleCrop>false</ScaleCrop>
  <LinksUpToDate>false</LinksUpToDate>
  <CharactersWithSpaces>990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2021-11-24T03:14:00Z</dcterms:created>
  <dc:creator>张宇莹</dc:creator>
  <cp:lastModifiedBy>小六Pro</cp:lastModifiedBy>
  <cp:lastPrinted>2021-12-01T07:00:00Z</cp:lastPrinted>
  <dcterms:modified xsi:type="dcterms:W3CDTF">2022-12-09T04:03:53Z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8900ACB40891476E9D2D9C93BAFF2593</vt:lpwstr>
  </property>
</Properties>
</file>