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7E6" w:rsidRDefault="001576C6">
      <w:pPr>
        <w:pStyle w:val="1"/>
        <w:jc w:val="center"/>
        <w:rPr>
          <w:rFonts w:ascii="方正小标宋_GBK" w:eastAsia="方正小标宋_GBK" w:hAnsi="方正小标宋_GBK"/>
          <w:b w:val="0"/>
          <w:bCs w:val="0"/>
          <w:sz w:val="30"/>
        </w:rPr>
      </w:pPr>
      <w:r>
        <w:rPr>
          <w:rFonts w:ascii="方正小标宋_GBK" w:eastAsia="方正小标宋_GBK" w:hAnsi="方正小标宋_GBK" w:hint="eastAsia"/>
          <w:b w:val="0"/>
          <w:bCs w:val="0"/>
          <w:sz w:val="30"/>
        </w:rPr>
        <w:t>（二十四）食品药品监管领域基层政务公开标准目录</w:t>
      </w:r>
    </w:p>
    <w:tbl>
      <w:tblPr>
        <w:tblW w:w="15480" w:type="dxa"/>
        <w:tblInd w:w="-746" w:type="dxa"/>
        <w:tblLayout w:type="fixed"/>
        <w:tblLook w:val="04A0" w:firstRow="1" w:lastRow="0" w:firstColumn="1" w:lastColumn="0" w:noHBand="0" w:noVBand="1"/>
      </w:tblPr>
      <w:tblGrid>
        <w:gridCol w:w="570"/>
        <w:gridCol w:w="690"/>
        <w:gridCol w:w="900"/>
        <w:gridCol w:w="1980"/>
        <w:gridCol w:w="1980"/>
        <w:gridCol w:w="1260"/>
        <w:gridCol w:w="1440"/>
        <w:gridCol w:w="2520"/>
        <w:gridCol w:w="720"/>
        <w:gridCol w:w="709"/>
        <w:gridCol w:w="551"/>
        <w:gridCol w:w="720"/>
        <w:gridCol w:w="720"/>
        <w:gridCol w:w="720"/>
      </w:tblGrid>
      <w:tr w:rsidR="009777E6">
        <w:trPr>
          <w:trHeight w:val="420"/>
          <w:tblHeader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</w:t>
            </w:r>
            <w:bookmarkStart w:id="0" w:name="_GoBack"/>
            <w:bookmarkEnd w:id="0"/>
            <w:r>
              <w:rPr>
                <w:rFonts w:ascii="黑体" w:eastAsia="黑体" w:hAnsi="宋体" w:cs="宋体" w:hint="eastAsia"/>
                <w:kern w:val="0"/>
                <w:sz w:val="22"/>
              </w:rPr>
              <w:t>载体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9777E6">
        <w:trPr>
          <w:trHeight w:val="1123"/>
          <w:tblHeader/>
        </w:trPr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9777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9777E6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9777E6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9777E6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9777E6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9777E6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乡、村级</w:t>
            </w:r>
          </w:p>
        </w:tc>
      </w:tr>
      <w:tr w:rsidR="009777E6">
        <w:trPr>
          <w:trHeight w:val="169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1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行政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审批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食品生产经营许可服务指南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>■政府网站</w:t>
            </w: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 xml:space="preserve">    </w:t>
            </w:r>
          </w:p>
          <w:p w:rsidR="009777E6" w:rsidRDefault="001576C6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>■政务服务中心</w:t>
            </w: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 xml:space="preserve">  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2020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</w:t>
            </w:r>
          </w:p>
        </w:tc>
        <w:tc>
          <w:tcPr>
            <w:tcW w:w="6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食品生产经营许可基本信息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color w:val="FF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生产经营者名称、许可证编号、法定代表人（负责人）、生产地址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经营场所、食品类别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经营项目、日常监督管理机构、投诉举报电话、有效期限等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>■政府网站</w:t>
            </w: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 xml:space="preserve">      </w:t>
            </w:r>
          </w:p>
          <w:p w:rsidR="009777E6" w:rsidRDefault="001576C6">
            <w:pPr>
              <w:widowControl/>
              <w:spacing w:line="300" w:lineRule="exact"/>
              <w:rPr>
                <w:rFonts w:ascii="仿宋_GB2312" w:eastAsia="仿宋_GB2312" w:hAnsi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>■政务服务中心</w:t>
            </w: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 xml:space="preserve">  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/>
                <w:sz w:val="15"/>
                <w:szCs w:val="15"/>
              </w:rPr>
              <w:lastRenderedPageBreak/>
              <w:t>3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行政</w:t>
            </w:r>
          </w:p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审批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药品零售许可服务指南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7E6" w:rsidRDefault="001576C6">
            <w:r>
              <w:rPr>
                <w:rFonts w:ascii="仿宋_GB2312" w:eastAsia="仿宋_GB2312" w:hAnsi="宋体" w:hint="eastAsia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widowControl/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</w:t>
            </w:r>
          </w:p>
          <w:p w:rsidR="009777E6" w:rsidRDefault="001576C6">
            <w:pPr>
              <w:widowControl/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/>
                <w:sz w:val="18"/>
                <w:szCs w:val="18"/>
              </w:rPr>
              <w:t>4</w:t>
            </w:r>
          </w:p>
        </w:tc>
        <w:tc>
          <w:tcPr>
            <w:tcW w:w="6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药品零售许可企业基本信息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经营者名称、许可证编号、社会信用代码、法定代表人（负责人）、注册地址、经营范围、变更项目等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7E6" w:rsidRDefault="001576C6">
            <w:r>
              <w:rPr>
                <w:rFonts w:ascii="仿宋_GB2312" w:eastAsia="仿宋_GB2312" w:hAnsi="宋体" w:hint="eastAsia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widowControl/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 </w:t>
            </w:r>
          </w:p>
          <w:p w:rsidR="009777E6" w:rsidRDefault="001576C6">
            <w:pPr>
              <w:widowControl/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2486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/>
                <w:sz w:val="18"/>
                <w:szCs w:val="18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监督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生产经营监督检查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《食品安全法》《政府信息公开条例》《关于全面推进政务公开工作的意见》《食品生产经营日常监督检查管理办法》《食品药品安全监管信息公开管理办法》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■其他：广东省行政执法信息公示平台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074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/>
                <w:sz w:val="18"/>
                <w:szCs w:val="18"/>
              </w:rPr>
              <w:t>6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监督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特殊食品生产经营监督检查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■其他：广东省行政执法信息公示平台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585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/>
                <w:sz w:val="18"/>
                <w:szCs w:val="18"/>
              </w:rPr>
              <w:lastRenderedPageBreak/>
              <w:t>7</w:t>
            </w:r>
          </w:p>
        </w:tc>
        <w:tc>
          <w:tcPr>
            <w:tcW w:w="6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由县级组织的食品安全抽检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检查实施主体、被抽检单位名称、被抽检食品名称、标示的产品生产日期</w:t>
            </w:r>
            <w:r>
              <w:rPr>
                <w:rFonts w:ascii="仿宋_GB2312" w:eastAsia="仿宋_GB2312" w:hAnsi="宋体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批号</w:t>
            </w:r>
            <w:r>
              <w:rPr>
                <w:rFonts w:ascii="仿宋_GB2312" w:eastAsia="仿宋_GB2312" w:hAnsi="宋体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规格、检验依据、检验机构、检查结果等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 </w:t>
            </w:r>
          </w:p>
          <w:p w:rsidR="009777E6" w:rsidRPr="00BC72EF" w:rsidRDefault="001576C6" w:rsidP="00BC72EF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2260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/>
                <w:sz w:val="18"/>
                <w:szCs w:val="18"/>
              </w:rPr>
              <w:t>8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监督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药品零售</w:t>
            </w:r>
            <w:r>
              <w:rPr>
                <w:rFonts w:ascii="仿宋_GB2312" w:eastAsia="仿宋_GB2312" w:hAnsi="宋体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医疗器械经营监督检查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《政府信息公开条例》《关于全面推进政务公开工作的意见》《食品药品安全监管信息公开管理办法》《医疗器械监督管理条例》《药品医疗器械飞行检查办法》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■其他：广东省行政执法信息公示平台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/>
                <w:sz w:val="18"/>
                <w:szCs w:val="18"/>
              </w:rPr>
              <w:t>9</w:t>
            </w:r>
          </w:p>
        </w:tc>
        <w:tc>
          <w:tcPr>
            <w:tcW w:w="69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化妆品经营企业监督检查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《政府信息公开条例》《关于全面推进政务公开工作的意见》《食品药品安全监管信息公开管理办法》《化妆品卫生监督条例》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■其他：广东省行政执法信息公示平台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396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/>
                <w:sz w:val="18"/>
                <w:szCs w:val="18"/>
              </w:rPr>
              <w:t>10</w:t>
            </w:r>
          </w:p>
        </w:tc>
        <w:tc>
          <w:tcPr>
            <w:tcW w:w="6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医疗机构使用药品质量安全监督检查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信息形成或变更之日起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 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■其他：广东省行政执法信息公示平台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lastRenderedPageBreak/>
              <w:t>11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行政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处罚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食品生产经营行政处罚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处罚对象、案件名称、违法主要事实、处罚种类和内容、处罚依据、</w:t>
            </w:r>
            <w:proofErr w:type="gramStart"/>
            <w:r>
              <w:rPr>
                <w:rFonts w:ascii="仿宋_GB2312" w:eastAsia="仿宋_GB2312" w:hAnsi="宋体" w:hint="eastAsia"/>
                <w:sz w:val="18"/>
                <w:szCs w:val="18"/>
              </w:rPr>
              <w:t>作出</w:t>
            </w:r>
            <w:proofErr w:type="gramEnd"/>
            <w:r>
              <w:rPr>
                <w:rFonts w:ascii="仿宋_GB2312" w:eastAsia="仿宋_GB2312" w:hAnsi="宋体" w:hint="eastAsia"/>
                <w:sz w:val="18"/>
                <w:szCs w:val="18"/>
              </w:rPr>
              <w:t>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Pr="00D01681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 w:rsidRPr="00D01681"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《政府信息公开条例》《关于全面推进政务公开工作的意见》《食品药品行政处罚案件信息公开实施细则》</w:t>
            </w:r>
            <w:r w:rsidRPr="00D01681">
              <w:rPr>
                <w:rFonts w:ascii="仿宋_GB2312" w:eastAsia="仿宋_GB2312" w:hAnsi="宋体" w:hint="eastAsia"/>
                <w:sz w:val="18"/>
                <w:szCs w:val="18"/>
              </w:rPr>
              <w:t>《市场监督管理行政处罚程序规定》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行政处罚决定形成之日起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 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■其他：广东省行政执法信息公示平台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12</w:t>
            </w:r>
          </w:p>
        </w:tc>
        <w:tc>
          <w:tcPr>
            <w:tcW w:w="6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药品监管行政处罚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处罚对象、案件名称、违法主要事实、处罚种类和内容、处罚依据、</w:t>
            </w:r>
            <w:proofErr w:type="gramStart"/>
            <w:r>
              <w:rPr>
                <w:rFonts w:ascii="仿宋_GB2312" w:eastAsia="仿宋_GB2312" w:hAnsi="宋体" w:hint="eastAsia"/>
                <w:sz w:val="18"/>
                <w:szCs w:val="18"/>
              </w:rPr>
              <w:t>作出</w:t>
            </w:r>
            <w:proofErr w:type="gramEnd"/>
            <w:r>
              <w:rPr>
                <w:rFonts w:ascii="仿宋_GB2312" w:eastAsia="仿宋_GB2312" w:hAnsi="宋体" w:hint="eastAsia"/>
                <w:sz w:val="18"/>
                <w:szCs w:val="18"/>
              </w:rPr>
              <w:t>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Pr="00D01681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 w:rsidRPr="00D01681"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《政府信息公开条例》《关于全面推进政务公开工作的意见》《食品药品行政处罚案件信息公开实施细则》</w:t>
            </w:r>
            <w:r w:rsidRPr="00D01681">
              <w:rPr>
                <w:rFonts w:ascii="仿宋_GB2312" w:eastAsia="仿宋_GB2312" w:hAnsi="宋体" w:hint="eastAsia"/>
                <w:sz w:val="18"/>
                <w:szCs w:val="18"/>
              </w:rPr>
              <w:t>《市场监督管理行政处罚程序规定》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行政处罚决定形成之日起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    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■其他：广东省行政执法信息公示平台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13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行政</w:t>
            </w:r>
          </w:p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处罚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医疗器械监管行政处罚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处罚对象、案件名称、违法主要事实、处罚种类和内容、处罚依据、</w:t>
            </w:r>
            <w:proofErr w:type="gramStart"/>
            <w:r>
              <w:rPr>
                <w:rFonts w:ascii="仿宋_GB2312" w:eastAsia="仿宋_GB2312" w:hAnsi="宋体" w:hint="eastAsia"/>
                <w:sz w:val="18"/>
                <w:szCs w:val="18"/>
              </w:rPr>
              <w:t>作出</w:t>
            </w:r>
            <w:proofErr w:type="gramEnd"/>
            <w:r>
              <w:rPr>
                <w:rFonts w:ascii="仿宋_GB2312" w:eastAsia="仿宋_GB2312" w:hAnsi="宋体" w:hint="eastAsia"/>
                <w:sz w:val="18"/>
                <w:szCs w:val="18"/>
              </w:rPr>
              <w:t>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Pr="00D01681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 w:rsidRPr="00D01681"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《政府信息公开条例》《关于全面推进政务公开工作的意见》《食品药品行政处罚案件信息公开实施细则》</w:t>
            </w:r>
            <w:r w:rsidRPr="00D01681">
              <w:rPr>
                <w:rFonts w:ascii="仿宋_GB2312" w:eastAsia="仿宋_GB2312" w:hAnsi="宋体" w:hint="eastAsia"/>
                <w:sz w:val="18"/>
                <w:szCs w:val="18"/>
              </w:rPr>
              <w:t>《市场监督管理行政处罚程序规定》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行政处罚决定形成之日起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■其他：广东省行政执法信息公示平台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lastRenderedPageBreak/>
              <w:t>14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行政处罚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化妆品监管行政处罚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处罚对象、案件名称、违法主要事实、处罚种类和内容、处罚依据、</w:t>
            </w:r>
            <w:proofErr w:type="gramStart"/>
            <w:r>
              <w:rPr>
                <w:rFonts w:ascii="仿宋_GB2312" w:eastAsia="仿宋_GB2312" w:hAnsi="宋体" w:hint="eastAsia"/>
                <w:sz w:val="18"/>
                <w:szCs w:val="18"/>
              </w:rPr>
              <w:t>作出</w:t>
            </w:r>
            <w:proofErr w:type="gramEnd"/>
            <w:r>
              <w:rPr>
                <w:rFonts w:ascii="仿宋_GB2312" w:eastAsia="仿宋_GB2312" w:hAnsi="宋体" w:hint="eastAsia"/>
                <w:sz w:val="18"/>
                <w:szCs w:val="18"/>
              </w:rPr>
              <w:t>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Pr="00D01681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 w:rsidRPr="00D01681"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《政府信息公开条例》《关于全面推进政务公开工作的意见》《食品药品行政处罚案件信息公开实施细则》</w:t>
            </w:r>
            <w:r w:rsidRPr="00D01681">
              <w:rPr>
                <w:rFonts w:ascii="仿宋_GB2312" w:eastAsia="仿宋_GB2312" w:hAnsi="宋体" w:hint="eastAsia"/>
                <w:sz w:val="18"/>
                <w:szCs w:val="18"/>
              </w:rPr>
              <w:t>《市场监督管理行政处罚程序规定》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行政处罚决定形成之日起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 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■其他：国家企业信用信息公示系统</w:t>
            </w:r>
          </w:p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■其他：广东省行政执法信息公示平台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15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公共</w:t>
            </w:r>
          </w:p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服务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食品安全消费提示警示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食品安全消费提示、警示信息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《政府信息公开条例》《关于全面推进政务公开工作的意见》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信息形成之日起</w:t>
            </w:r>
            <w:r>
              <w:rPr>
                <w:rFonts w:ascii="仿宋_GB2312" w:eastAsia="仿宋_GB2312" w:hAnsi="宋体"/>
                <w:sz w:val="18"/>
                <w:szCs w:val="18"/>
              </w:rPr>
              <w:t>7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/>
                <w:sz w:val="18"/>
                <w:szCs w:val="18"/>
              </w:rPr>
              <w:t xml:space="preserve">         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16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公共</w:t>
            </w:r>
          </w:p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服务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食品安全应急处置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应急组织机构及职责、应急保障、监测预警、应急响应、热点问题落实情况等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《政府信息公开条例》《关于全面推进政务公开工作的意见》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信息形成之日起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>■政府网站</w:t>
            </w: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 xml:space="preserve">         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240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17</w:t>
            </w:r>
          </w:p>
        </w:tc>
        <w:tc>
          <w:tcPr>
            <w:tcW w:w="69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食品药品投诉举报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食品药品投诉举报管理制度和政策、受理投诉举报的途径等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信息形成之日起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>■政府网站</w:t>
            </w: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 xml:space="preserve">      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9777E6">
        <w:trPr>
          <w:trHeight w:val="1123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18</w:t>
            </w:r>
          </w:p>
        </w:tc>
        <w:tc>
          <w:tcPr>
            <w:tcW w:w="6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食品用药安全宣传活动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活动时间、活动地点、活动形式、活动主题和内容等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信息形成之日起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7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spacing w:line="30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遂溪县市场监督管理局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7E6" w:rsidRDefault="001576C6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>■政府网站</w:t>
            </w:r>
            <w:r>
              <w:rPr>
                <w:rFonts w:ascii="仿宋_GB2312" w:eastAsia="仿宋_GB2312" w:hAnsi="宋体" w:hint="eastAsia"/>
                <w:kern w:val="0"/>
                <w:sz w:val="18"/>
                <w:szCs w:val="18"/>
                <w:shd w:val="clear" w:color="auto" w:fill="FFFFFF"/>
              </w:rPr>
              <w:t xml:space="preserve">        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1576C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77E6" w:rsidRDefault="009777E6">
            <w:pPr>
              <w:spacing w:line="300" w:lineRule="exact"/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</w:tbl>
    <w:p w:rsidR="009777E6" w:rsidRDefault="009777E6">
      <w:pPr>
        <w:jc w:val="left"/>
        <w:rPr>
          <w:rFonts w:ascii="Times New Roman" w:eastAsia="方正小标宋_GBK" w:hAnsi="Times New Roman"/>
          <w:sz w:val="28"/>
          <w:szCs w:val="28"/>
        </w:rPr>
      </w:pPr>
    </w:p>
    <w:p w:rsidR="009777E6" w:rsidRDefault="009777E6"/>
    <w:sectPr w:rsidR="009777E6">
      <w:pgSz w:w="16839" w:h="11907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6C6" w:rsidRDefault="001576C6" w:rsidP="00D01681">
      <w:r>
        <w:separator/>
      </w:r>
    </w:p>
  </w:endnote>
  <w:endnote w:type="continuationSeparator" w:id="0">
    <w:p w:rsidR="001576C6" w:rsidRDefault="001576C6" w:rsidP="00D01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6C6" w:rsidRDefault="001576C6" w:rsidP="00D01681">
      <w:r>
        <w:separator/>
      </w:r>
    </w:p>
  </w:footnote>
  <w:footnote w:type="continuationSeparator" w:id="0">
    <w:p w:rsidR="001576C6" w:rsidRDefault="001576C6" w:rsidP="00D016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yYjI4YWM3NTNlNmI0ZjQ5ZDhkZTE0YzQwYTdkMGYifQ=="/>
  </w:docVars>
  <w:rsids>
    <w:rsidRoot w:val="00C342E1"/>
    <w:rsid w:val="001022E6"/>
    <w:rsid w:val="001576C6"/>
    <w:rsid w:val="00226A79"/>
    <w:rsid w:val="002E3659"/>
    <w:rsid w:val="003D1A43"/>
    <w:rsid w:val="005030BB"/>
    <w:rsid w:val="00561C15"/>
    <w:rsid w:val="00693A6D"/>
    <w:rsid w:val="00707FB3"/>
    <w:rsid w:val="007B52F9"/>
    <w:rsid w:val="008707C4"/>
    <w:rsid w:val="009777E6"/>
    <w:rsid w:val="00B138D8"/>
    <w:rsid w:val="00BC72EF"/>
    <w:rsid w:val="00C342E1"/>
    <w:rsid w:val="00D01681"/>
    <w:rsid w:val="00D5032F"/>
    <w:rsid w:val="00F17A01"/>
    <w:rsid w:val="00F92E5F"/>
    <w:rsid w:val="6B5920AE"/>
    <w:rsid w:val="706A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customStyle="1" w:styleId="Char2">
    <w:name w:val="标题 Char"/>
    <w:basedOn w:val="a0"/>
    <w:link w:val="a6"/>
    <w:uiPriority w:val="10"/>
    <w:qFormat/>
    <w:rPr>
      <w:rFonts w:asciiTheme="majorHAnsi" w:hAnsiTheme="majorHAnsi" w:cstheme="majorBidi"/>
      <w:b/>
      <w:bCs/>
      <w:kern w:val="2"/>
      <w:sz w:val="44"/>
      <w:szCs w:val="32"/>
    </w:rPr>
  </w:style>
  <w:style w:type="character" w:customStyle="1" w:styleId="1Char">
    <w:name w:val="标题 1 Char"/>
    <w:basedOn w:val="a0"/>
    <w:link w:val="1"/>
    <w:rPr>
      <w:b/>
      <w:bCs/>
      <w:kern w:val="44"/>
      <w:sz w:val="44"/>
      <w:szCs w:val="44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customStyle="1" w:styleId="Char2">
    <w:name w:val="标题 Char"/>
    <w:basedOn w:val="a0"/>
    <w:link w:val="a6"/>
    <w:uiPriority w:val="10"/>
    <w:qFormat/>
    <w:rPr>
      <w:rFonts w:asciiTheme="majorHAnsi" w:hAnsiTheme="majorHAnsi" w:cstheme="majorBidi"/>
      <w:b/>
      <w:bCs/>
      <w:kern w:val="2"/>
      <w:sz w:val="44"/>
      <w:szCs w:val="32"/>
    </w:rPr>
  </w:style>
  <w:style w:type="character" w:customStyle="1" w:styleId="1Char">
    <w:name w:val="标题 1 Char"/>
    <w:basedOn w:val="a0"/>
    <w:link w:val="1"/>
    <w:rPr>
      <w:b/>
      <w:bCs/>
      <w:kern w:val="44"/>
      <w:sz w:val="44"/>
      <w:szCs w:val="44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5</Pages>
  <Words>470</Words>
  <Characters>2684</Characters>
  <Application>Microsoft Office Word</Application>
  <DocSecurity>0</DocSecurity>
  <Lines>22</Lines>
  <Paragraphs>6</Paragraphs>
  <ScaleCrop>false</ScaleCrop>
  <Company>微软中国</Company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黄斌</dc:creator>
  <cp:lastModifiedBy>宋远静</cp:lastModifiedBy>
  <cp:revision>8</cp:revision>
  <cp:lastPrinted>2022-12-08T09:02:00Z</cp:lastPrinted>
  <dcterms:created xsi:type="dcterms:W3CDTF">2020-09-09T01:26:00Z</dcterms:created>
  <dcterms:modified xsi:type="dcterms:W3CDTF">2022-12-08T09:26:00Z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D605B357873A403DA33D1AA42FCE7715</vt:lpwstr>
  </property>
</Properties>
</file>