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方正小标宋简体" w:eastAsia="方正小标宋简体" w:cs="方正小标宋简体"/>
          <w:sz w:val="84"/>
          <w:szCs w:val="84"/>
        </w:rPr>
      </w:pPr>
    </w:p>
    <w:p>
      <w:pPr>
        <w:jc w:val="center"/>
        <w:rPr>
          <w:rFonts w:ascii="方正小标宋简体" w:hAnsi="方正小标宋简体" w:eastAsia="方正小标宋简体" w:cs="方正小标宋简体"/>
          <w:sz w:val="84"/>
          <w:szCs w:val="84"/>
        </w:rPr>
      </w:pPr>
    </w:p>
    <w:p>
      <w:pPr>
        <w:jc w:val="center"/>
        <w:rPr>
          <w:rFonts w:hint="eastAsia" w:ascii="黑体" w:hAnsi="黑体" w:eastAsia="黑体" w:cs="方正小标宋简体"/>
          <w:sz w:val="44"/>
          <w:szCs w:val="44"/>
        </w:rPr>
      </w:pPr>
      <w:bookmarkStart w:id="0" w:name="PO_title"/>
      <w:r>
        <w:rPr>
          <w:rFonts w:hint="eastAsia" w:ascii="方正小标宋简体" w:hAnsi="方正小标宋简体" w:eastAsia="方正小标宋简体" w:cs="方正小标宋简体"/>
          <w:sz w:val="44"/>
          <w:szCs w:val="44"/>
        </w:rPr>
        <w:t xml:space="preserve"> 2020</w:t>
      </w:r>
      <w:r>
        <w:rPr>
          <w:rFonts w:hint="eastAsia" w:ascii="黑体" w:hAnsi="黑体" w:eastAsia="黑体" w:cs="方正小标宋简体"/>
          <w:sz w:val="44"/>
          <w:szCs w:val="44"/>
        </w:rPr>
        <w:t xml:space="preserve">年 </w:t>
      </w:r>
      <w:bookmarkEnd w:id="0"/>
    </w:p>
    <w:p>
      <w:pPr>
        <w:jc w:val="center"/>
        <w:rPr>
          <w:rFonts w:ascii="方正小标宋简体" w:hAnsi="方正小标宋简体" w:eastAsia="方正小标宋简体" w:cs="方正小标宋简体"/>
          <w:sz w:val="44"/>
          <w:szCs w:val="44"/>
        </w:rPr>
        <w:sectPr>
          <w:pgSz w:w="11906" w:h="16838"/>
          <w:pgMar w:top="1440" w:right="1800" w:bottom="1440" w:left="1800" w:header="851" w:footer="992" w:gutter="0"/>
          <w:cols w:space="720" w:num="1"/>
          <w:docGrid w:type="lines" w:linePitch="312" w:charSpace="0"/>
        </w:sectPr>
      </w:pPr>
      <w:bookmarkStart w:id="1" w:name="PO_title1"/>
      <w:r>
        <w:rPr>
          <w:rFonts w:hint="eastAsia" w:ascii="方正小标宋简体" w:hAnsi="方正小标宋简体" w:eastAsia="方正小标宋简体" w:cs="方正小标宋简体"/>
          <w:sz w:val="44"/>
          <w:szCs w:val="44"/>
        </w:rPr>
        <w:t xml:space="preserve"> </w:t>
      </w:r>
      <w:r>
        <w:rPr>
          <w:rFonts w:hint="eastAsia" w:ascii="黑体" w:hAnsi="黑体" w:eastAsia="黑体" w:cs="方正小标宋简体"/>
          <w:sz w:val="44"/>
          <w:szCs w:val="44"/>
        </w:rPr>
        <w:t>遂溪县遂城镇信岭小学</w:t>
      </w:r>
      <w:r>
        <w:rPr>
          <w:rFonts w:hint="eastAsia" w:ascii="方正小标宋简体" w:hAnsi="方正小标宋简体" w:eastAsia="方正小标宋简体" w:cs="方正小标宋简体"/>
          <w:sz w:val="11"/>
          <w:szCs w:val="11"/>
        </w:rPr>
        <w:t xml:space="preserve"> </w:t>
      </w:r>
      <w:bookmarkEnd w:id="1"/>
      <w:r>
        <w:rPr>
          <w:rFonts w:hint="eastAsia" w:ascii="黑体" w:hAnsi="黑体" w:eastAsia="黑体" w:cs="方正小标宋简体"/>
          <w:sz w:val="44"/>
          <w:szCs w:val="44"/>
        </w:rPr>
        <w:t>部门预算</w:t>
      </w:r>
    </w:p>
    <w:p>
      <w:pPr>
        <w:jc w:val="center"/>
        <w:rPr>
          <w:rFonts w:ascii="黑体" w:hAnsi="黑体" w:eastAsia="黑体" w:cs="方正小标宋简体"/>
          <w:sz w:val="44"/>
          <w:szCs w:val="44"/>
        </w:rPr>
      </w:pPr>
      <w:r>
        <w:rPr>
          <w:rFonts w:hint="eastAsia" w:ascii="黑体" w:hAnsi="黑体" w:eastAsia="黑体" w:cs="方正小标宋简体"/>
          <w:sz w:val="44"/>
          <w:szCs w:val="44"/>
        </w:rPr>
        <w:t>目 录</w:t>
      </w:r>
    </w:p>
    <w:p>
      <w:pPr>
        <w:ind w:firstLine="643" w:firstLineChars="200"/>
        <w:rPr>
          <w:rFonts w:ascii="黑体" w:hAnsi="黑体" w:eastAsia="黑体" w:cs="黑体"/>
          <w:b/>
          <w:sz w:val="32"/>
          <w:szCs w:val="32"/>
        </w:rPr>
      </w:pPr>
      <w:r>
        <w:rPr>
          <w:rFonts w:hint="eastAsia" w:ascii="黑体" w:hAnsi="黑体" w:eastAsia="黑体" w:cs="黑体"/>
          <w:b/>
          <w:sz w:val="32"/>
          <w:szCs w:val="32"/>
        </w:rPr>
        <w:t xml:space="preserve">第一部分  </w:t>
      </w:r>
      <w:bookmarkStart w:id="2" w:name="PO_dirDivName1"/>
      <w:r>
        <w:rPr>
          <w:rFonts w:hint="eastAsia" w:ascii="黑体" w:hAnsi="黑体" w:eastAsia="黑体" w:cs="黑体"/>
          <w:b/>
          <w:sz w:val="32"/>
          <w:szCs w:val="32"/>
        </w:rPr>
        <w:t>遂溪县遂城镇信岭小学）</w:t>
      </w:r>
      <w:r>
        <w:rPr>
          <w:rFonts w:hint="eastAsia" w:ascii="黑体" w:hAnsi="黑体" w:eastAsia="黑体" w:cs="黑体"/>
          <w:b/>
          <w:sz w:val="11"/>
          <w:szCs w:val="11"/>
        </w:rPr>
        <w:t xml:space="preserve"> </w:t>
      </w:r>
      <w:bookmarkEnd w:id="2"/>
      <w:r>
        <w:rPr>
          <w:rFonts w:hint="eastAsia" w:ascii="黑体" w:hAnsi="黑体" w:eastAsia="黑体" w:cs="黑体"/>
          <w:b/>
          <w:sz w:val="32"/>
          <w:szCs w:val="32"/>
        </w:rPr>
        <w:t>概况</w:t>
      </w:r>
    </w:p>
    <w:p>
      <w:pPr>
        <w:numPr>
          <w:ilvl w:val="0"/>
          <w:numId w:val="1"/>
        </w:numPr>
        <w:ind w:firstLine="640" w:firstLineChars="200"/>
        <w:rPr>
          <w:rFonts w:ascii="黑体" w:hAnsi="黑体" w:eastAsia="黑体" w:cs="仿宋_GB2312"/>
          <w:sz w:val="32"/>
          <w:szCs w:val="32"/>
        </w:rPr>
      </w:pPr>
      <w:r>
        <w:rPr>
          <w:rFonts w:hint="eastAsia" w:ascii="黑体" w:hAnsi="黑体" w:eastAsia="黑体" w:cs="仿宋_GB2312"/>
          <w:sz w:val="32"/>
          <w:szCs w:val="32"/>
        </w:rPr>
        <w:t>主要职责</w:t>
      </w:r>
    </w:p>
    <w:p>
      <w:pPr>
        <w:numPr>
          <w:ilvl w:val="0"/>
          <w:numId w:val="1"/>
        </w:numPr>
        <w:ind w:firstLine="640"/>
        <w:rPr>
          <w:rFonts w:hint="eastAsia" w:ascii="黑体" w:hAnsi="黑体" w:eastAsia="黑体" w:cs="仿宋_GB2312"/>
          <w:sz w:val="32"/>
          <w:szCs w:val="32"/>
        </w:rPr>
      </w:pPr>
      <w:r>
        <w:rPr>
          <w:rFonts w:hint="eastAsia" w:ascii="黑体" w:hAnsi="黑体" w:eastAsia="黑体" w:cs="仿宋_GB2312"/>
          <w:sz w:val="32"/>
          <w:szCs w:val="32"/>
        </w:rPr>
        <w:t>部门预算构成</w:t>
      </w:r>
    </w:p>
    <w:p>
      <w:pPr>
        <w:ind w:firstLine="643" w:firstLineChars="200"/>
        <w:rPr>
          <w:rFonts w:ascii="仿宋_GB2312" w:hAnsi="仿宋_GB2312" w:eastAsia="仿宋_GB2312" w:cs="仿宋_GB2312"/>
          <w:b/>
          <w:sz w:val="32"/>
          <w:szCs w:val="32"/>
        </w:rPr>
      </w:pPr>
      <w:r>
        <w:rPr>
          <w:rFonts w:hint="eastAsia" w:ascii="黑体" w:hAnsi="黑体" w:eastAsia="黑体" w:cs="黑体"/>
          <w:b/>
          <w:sz w:val="32"/>
          <w:szCs w:val="32"/>
        </w:rPr>
        <w:t xml:space="preserve">第二部分  </w:t>
      </w:r>
      <w:bookmarkStart w:id="3" w:name="PO_Year1"/>
      <w:r>
        <w:rPr>
          <w:rFonts w:hint="eastAsia" w:ascii="黑体" w:hAnsi="黑体" w:eastAsia="黑体" w:cs="黑体"/>
          <w:b/>
          <w:sz w:val="32"/>
          <w:szCs w:val="32"/>
        </w:rPr>
        <w:t>2020</w:t>
      </w:r>
      <w:r>
        <w:rPr>
          <w:rFonts w:ascii="黑体" w:hAnsi="黑体" w:eastAsia="黑体" w:cs="黑体"/>
          <w:b/>
          <w:sz w:val="11"/>
          <w:szCs w:val="11"/>
        </w:rPr>
        <w:t xml:space="preserve"> </w:t>
      </w:r>
      <w:bookmarkEnd w:id="3"/>
      <w:r>
        <w:rPr>
          <w:rFonts w:hint="eastAsia" w:ascii="黑体" w:hAnsi="黑体" w:eastAsia="黑体" w:cs="黑体"/>
          <w:b/>
          <w:sz w:val="32"/>
          <w:szCs w:val="32"/>
        </w:rPr>
        <w:t>年部门预算表</w:t>
      </w:r>
    </w:p>
    <w:p>
      <w:pPr>
        <w:ind w:firstLine="640" w:firstLineChars="200"/>
        <w:rPr>
          <w:rFonts w:ascii="黑体" w:hAnsi="黑体" w:eastAsia="黑体" w:cs="仿宋_GB2312"/>
          <w:sz w:val="32"/>
          <w:szCs w:val="32"/>
        </w:rPr>
      </w:pPr>
      <w:r>
        <w:rPr>
          <w:rFonts w:hint="eastAsia" w:ascii="黑体" w:hAnsi="黑体" w:eastAsia="黑体" w:cs="仿宋_GB2312"/>
          <w:sz w:val="32"/>
          <w:szCs w:val="32"/>
        </w:rPr>
        <w:t>一、收支总体情况表</w:t>
      </w:r>
    </w:p>
    <w:p>
      <w:pPr>
        <w:ind w:firstLine="640" w:firstLineChars="200"/>
        <w:rPr>
          <w:rFonts w:ascii="黑体" w:hAnsi="黑体" w:eastAsia="黑体" w:cs="仿宋_GB2312"/>
          <w:sz w:val="32"/>
          <w:szCs w:val="32"/>
        </w:rPr>
      </w:pPr>
      <w:r>
        <w:rPr>
          <w:rFonts w:hint="eastAsia" w:ascii="黑体" w:hAnsi="黑体" w:eastAsia="黑体" w:cs="仿宋_GB2312"/>
          <w:sz w:val="32"/>
          <w:szCs w:val="32"/>
        </w:rPr>
        <w:t>二、收入总体情况表</w:t>
      </w:r>
    </w:p>
    <w:p>
      <w:pPr>
        <w:ind w:firstLine="640" w:firstLineChars="200"/>
        <w:rPr>
          <w:rFonts w:ascii="黑体" w:hAnsi="黑体" w:eastAsia="黑体" w:cs="仿宋_GB2312"/>
          <w:sz w:val="32"/>
          <w:szCs w:val="32"/>
        </w:rPr>
      </w:pPr>
      <w:r>
        <w:rPr>
          <w:rFonts w:hint="eastAsia" w:ascii="黑体" w:hAnsi="黑体" w:eastAsia="黑体" w:cs="仿宋_GB2312"/>
          <w:sz w:val="32"/>
          <w:szCs w:val="32"/>
        </w:rPr>
        <w:t>三、支出总体情况表</w:t>
      </w:r>
    </w:p>
    <w:p>
      <w:pPr>
        <w:ind w:firstLine="640" w:firstLineChars="200"/>
        <w:rPr>
          <w:rFonts w:ascii="黑体" w:hAnsi="黑体" w:eastAsia="黑体" w:cs="仿宋_GB2312"/>
          <w:sz w:val="32"/>
          <w:szCs w:val="32"/>
        </w:rPr>
      </w:pPr>
      <w:r>
        <w:rPr>
          <w:rFonts w:hint="eastAsia" w:ascii="黑体" w:hAnsi="黑体" w:eastAsia="黑体" w:cs="仿宋_GB2312"/>
          <w:sz w:val="32"/>
          <w:szCs w:val="32"/>
        </w:rPr>
        <w:t>四、财政拨款收支总体情况表</w:t>
      </w:r>
    </w:p>
    <w:p>
      <w:pPr>
        <w:ind w:firstLine="640" w:firstLineChars="200"/>
        <w:rPr>
          <w:rFonts w:ascii="黑体" w:hAnsi="黑体" w:eastAsia="黑体" w:cs="仿宋_GB2312"/>
          <w:sz w:val="32"/>
          <w:szCs w:val="32"/>
        </w:rPr>
      </w:pPr>
      <w:r>
        <w:rPr>
          <w:rFonts w:hint="eastAsia" w:ascii="黑体" w:hAnsi="黑体" w:eastAsia="黑体" w:cs="仿宋_GB2312"/>
          <w:sz w:val="32"/>
          <w:szCs w:val="32"/>
        </w:rPr>
        <w:t>五、一般公共预算支出情况表（按功能分类科目）</w:t>
      </w:r>
    </w:p>
    <w:p>
      <w:pPr>
        <w:ind w:firstLine="640" w:firstLineChars="200"/>
        <w:rPr>
          <w:rFonts w:ascii="黑体" w:hAnsi="黑体" w:eastAsia="黑体" w:cs="仿宋_GB2312"/>
          <w:sz w:val="32"/>
          <w:szCs w:val="32"/>
        </w:rPr>
      </w:pPr>
      <w:r>
        <w:rPr>
          <w:rFonts w:hint="eastAsia" w:ascii="黑体" w:hAnsi="黑体" w:eastAsia="黑体" w:cs="仿宋_GB2312"/>
          <w:sz w:val="32"/>
          <w:szCs w:val="32"/>
        </w:rPr>
        <w:t>六、一般公共预算基本支出情况表（按经济分类款级科目）</w:t>
      </w:r>
    </w:p>
    <w:p>
      <w:pPr>
        <w:ind w:firstLine="640" w:firstLineChars="200"/>
        <w:rPr>
          <w:rFonts w:hint="eastAsia" w:ascii="黑体" w:hAnsi="黑体" w:eastAsia="黑体" w:cs="仿宋_GB2312"/>
          <w:sz w:val="32"/>
          <w:szCs w:val="32"/>
        </w:rPr>
      </w:pPr>
      <w:r>
        <w:rPr>
          <w:rFonts w:hint="eastAsia" w:ascii="黑体" w:hAnsi="黑体" w:eastAsia="黑体" w:cs="仿宋_GB2312"/>
          <w:sz w:val="32"/>
          <w:szCs w:val="32"/>
        </w:rPr>
        <w:t>七、财政拨款安排的行政经费及“三公”经费预算表</w:t>
      </w:r>
    </w:p>
    <w:p>
      <w:pPr>
        <w:ind w:firstLine="640" w:firstLineChars="200"/>
        <w:rPr>
          <w:rFonts w:hint="eastAsia" w:ascii="黑体" w:hAnsi="黑体" w:eastAsia="黑体" w:cs="仿宋_GB2312"/>
          <w:sz w:val="32"/>
          <w:szCs w:val="32"/>
        </w:rPr>
      </w:pPr>
      <w:r>
        <w:rPr>
          <w:rFonts w:hint="eastAsia" w:ascii="黑体" w:hAnsi="黑体" w:eastAsia="黑体" w:cs="仿宋_GB2312"/>
          <w:sz w:val="32"/>
          <w:szCs w:val="32"/>
        </w:rPr>
        <w:t>八、政府性基金预算支出情况表</w:t>
      </w:r>
    </w:p>
    <w:p>
      <w:pPr>
        <w:ind w:firstLine="643" w:firstLineChars="200"/>
        <w:rPr>
          <w:rFonts w:ascii="黑体" w:hAnsi="黑体" w:eastAsia="黑体" w:cs="黑体"/>
          <w:b/>
          <w:sz w:val="32"/>
          <w:szCs w:val="32"/>
        </w:rPr>
      </w:pPr>
      <w:r>
        <w:rPr>
          <w:rFonts w:hint="eastAsia" w:ascii="黑体" w:hAnsi="黑体" w:eastAsia="黑体" w:cs="黑体"/>
          <w:b/>
          <w:sz w:val="32"/>
          <w:szCs w:val="32"/>
        </w:rPr>
        <w:t xml:space="preserve">第三部分  </w:t>
      </w:r>
      <w:bookmarkStart w:id="4" w:name="PO_Year2"/>
      <w:r>
        <w:rPr>
          <w:rFonts w:hint="eastAsia" w:ascii="黑体" w:hAnsi="黑体" w:eastAsia="黑体" w:cs="黑体"/>
          <w:b/>
          <w:sz w:val="32"/>
          <w:szCs w:val="32"/>
        </w:rPr>
        <w:t>2020</w:t>
      </w:r>
      <w:r>
        <w:rPr>
          <w:rFonts w:ascii="黑体" w:hAnsi="黑体" w:eastAsia="黑体" w:cs="黑体"/>
          <w:b/>
          <w:sz w:val="11"/>
          <w:szCs w:val="11"/>
        </w:rPr>
        <w:t xml:space="preserve"> </w:t>
      </w:r>
      <w:bookmarkEnd w:id="4"/>
      <w:r>
        <w:rPr>
          <w:rFonts w:hint="eastAsia" w:ascii="黑体" w:hAnsi="黑体" w:eastAsia="黑体" w:cs="黑体"/>
          <w:b/>
          <w:sz w:val="32"/>
          <w:szCs w:val="32"/>
        </w:rPr>
        <w:t>年部门预算情况说明</w:t>
      </w:r>
    </w:p>
    <w:p>
      <w:pPr>
        <w:ind w:firstLine="643" w:firstLineChars="200"/>
        <w:rPr>
          <w:rFonts w:hint="eastAsia" w:ascii="黑体" w:hAnsi="黑体" w:eastAsia="黑体" w:cs="黑体"/>
          <w:b/>
          <w:sz w:val="32"/>
          <w:szCs w:val="32"/>
        </w:rPr>
        <w:sectPr>
          <w:pgSz w:w="11906" w:h="16838"/>
          <w:pgMar w:top="1440" w:right="1800" w:bottom="1440" w:left="1800" w:header="851" w:footer="992" w:gutter="0"/>
          <w:cols w:space="720" w:num="1"/>
          <w:docGrid w:type="lines" w:linePitch="312" w:charSpace="0"/>
        </w:sectPr>
      </w:pPr>
      <w:r>
        <w:rPr>
          <w:rFonts w:hint="eastAsia" w:ascii="黑体" w:hAnsi="黑体" w:eastAsia="黑体" w:cs="黑体"/>
          <w:b/>
          <w:sz w:val="32"/>
          <w:szCs w:val="32"/>
        </w:rPr>
        <w:t>第四部分  名词解释</w:t>
      </w:r>
    </w:p>
    <w:p>
      <w:pPr>
        <w:jc w:val="center"/>
        <w:rPr>
          <w:rFonts w:ascii="方正小标宋简体" w:hAnsi="方正小标宋简体" w:eastAsia="方正小标宋简体" w:cs="方正小标宋简体"/>
          <w:sz w:val="44"/>
          <w:szCs w:val="44"/>
        </w:rPr>
      </w:pPr>
      <w:r>
        <w:rPr>
          <w:rFonts w:hint="eastAsia" w:ascii="黑体" w:hAnsi="黑体" w:eastAsia="黑体" w:cs="方正小标宋简体"/>
          <w:sz w:val="44"/>
          <w:szCs w:val="44"/>
        </w:rPr>
        <w:t xml:space="preserve">第一部分  </w:t>
      </w:r>
      <w:bookmarkStart w:id="5" w:name="PO_part1DivName1"/>
      <w:r>
        <w:rPr>
          <w:rFonts w:hint="eastAsia" w:ascii="黑体" w:hAnsi="黑体" w:eastAsia="黑体" w:cs="方正小标宋简体"/>
          <w:sz w:val="44"/>
          <w:szCs w:val="44"/>
        </w:rPr>
        <w:t>遂溪县遂城镇信岭小学</w:t>
      </w:r>
      <w:r>
        <w:rPr>
          <w:rFonts w:ascii="方正小标宋简体" w:hAnsi="方正小标宋简体" w:eastAsia="方正小标宋简体" w:cs="方正小标宋简体"/>
          <w:sz w:val="11"/>
          <w:szCs w:val="11"/>
        </w:rPr>
        <w:t xml:space="preserve"> </w:t>
      </w:r>
      <w:bookmarkEnd w:id="5"/>
      <w:r>
        <w:rPr>
          <w:rFonts w:hint="eastAsia" w:ascii="黑体" w:hAnsi="黑体" w:eastAsia="黑体" w:cs="方正小标宋简体"/>
          <w:sz w:val="44"/>
          <w:szCs w:val="44"/>
        </w:rPr>
        <w:t>概况</w:t>
      </w:r>
    </w:p>
    <w:p>
      <w:pPr>
        <w:rPr>
          <w:rFonts w:ascii="黑体" w:hAnsi="黑体" w:eastAsia="黑体" w:cs="黑体"/>
          <w:sz w:val="44"/>
          <w:szCs w:val="44"/>
        </w:rPr>
      </w:pPr>
    </w:p>
    <w:p>
      <w:pPr>
        <w:numPr>
          <w:ilvl w:val="0"/>
          <w:numId w:val="2"/>
        </w:numPr>
        <w:ind w:firstLine="640"/>
        <w:rPr>
          <w:rFonts w:ascii="黑体" w:hAnsi="黑体" w:eastAsia="黑体" w:cs="黑体"/>
          <w:sz w:val="32"/>
          <w:szCs w:val="32"/>
        </w:rPr>
      </w:pPr>
      <w:r>
        <w:rPr>
          <w:rFonts w:hint="eastAsia" w:ascii="黑体" w:hAnsi="黑体" w:eastAsia="黑体" w:cs="黑体"/>
          <w:sz w:val="32"/>
          <w:szCs w:val="32"/>
        </w:rPr>
        <w:t>主要职责</w:t>
      </w:r>
      <w:bookmarkStart w:id="67" w:name="_GoBack"/>
      <w:bookmarkEnd w:id="67"/>
    </w:p>
    <w:p>
      <w:pPr>
        <w:spacing w:line="500" w:lineRule="exact"/>
        <w:ind w:firstLine="640" w:firstLineChars="200"/>
        <w:rPr>
          <w:rFonts w:hint="eastAsia" w:ascii="仿宋" w:hAnsi="仿宋" w:eastAsia="仿宋" w:cs="仿宋"/>
          <w:sz w:val="32"/>
          <w:szCs w:val="32"/>
        </w:rPr>
      </w:pPr>
      <w:r>
        <w:rPr>
          <w:rFonts w:hint="eastAsia" w:ascii="仿宋_GB2312" w:hAnsi="仿宋_GB2312" w:eastAsia="仿宋_GB2312" w:cs="仿宋_GB2312"/>
          <w:sz w:val="32"/>
          <w:szCs w:val="32"/>
        </w:rPr>
        <w:t xml:space="preserve">   </w:t>
      </w:r>
      <w:bookmarkStart w:id="6" w:name="PO_part1Responsibilities"/>
      <w:r>
        <w:rPr>
          <w:rFonts w:ascii="仿宋_GB2312" w:hAnsi="仿宋_GB2312" w:eastAsia="仿宋_GB2312" w:cs="仿宋_GB2312"/>
          <w:sz w:val="32"/>
          <w:szCs w:val="32"/>
        </w:rPr>
        <w:t xml:space="preserve"> </w:t>
      </w:r>
      <w:r>
        <w:rPr>
          <w:rFonts w:hint="eastAsia" w:ascii="仿宋_GB2312" w:hAnsi="仿宋_GB2312" w:eastAsia="仿宋_GB2312" w:cs="仿宋_GB2312"/>
          <w:vanish/>
          <w:sz w:val="32"/>
          <w:szCs w:val="32"/>
        </w:rPr>
        <w:t xml:space="preserve"> </w:t>
      </w:r>
      <w:r>
        <w:rPr>
          <w:rFonts w:hint="eastAsia" w:ascii="仿宋_GB2312" w:hAnsi="仿宋_GB2312" w:eastAsia="仿宋_GB2312" w:cs="仿宋_GB2312"/>
          <w:sz w:val="30"/>
          <w:szCs w:val="30"/>
        </w:rPr>
        <w:t>（一）</w:t>
      </w:r>
      <w:r>
        <w:rPr>
          <w:rFonts w:hint="eastAsia" w:ascii="仿宋" w:hAnsi="仿宋" w:eastAsia="仿宋" w:cs="仿宋"/>
          <w:sz w:val="32"/>
          <w:szCs w:val="32"/>
        </w:rPr>
        <w:t>遂溪县遂城镇信岭小学内设1个机构：教导处</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主要职能是：</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1、正确贯彻执行党和国家的教育方针、政策、法规。</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2、维护学校的教学秩序，为学生创造良好的学习环境；</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3、积极稳妥地推进教育改革，按教育规律办事，不断提高教育质量；</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4、根据学校规模，设置学校管理机构，建立健全各项规章制度和岗位责任制。</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5、坚持教书育人，服务育人，环境育人方针，加强对学生的思想品德教育，使学生的德智体全面发展。</w:t>
      </w:r>
    </w:p>
    <w:p>
      <w:pPr>
        <w:widowControl/>
        <w:spacing w:line="580" w:lineRule="exact"/>
        <w:ind w:firstLine="600" w:firstLineChars="200"/>
        <w:jc w:val="left"/>
        <w:rPr>
          <w:rFonts w:hint="eastAsia" w:ascii="仿宋" w:hAnsi="仿宋" w:eastAsia="仿宋" w:cs="仿宋"/>
          <w:color w:val="000000"/>
          <w:sz w:val="32"/>
          <w:szCs w:val="32"/>
          <w:shd w:val="clear" w:color="auto" w:fill="FFFFFF"/>
        </w:rPr>
      </w:pPr>
      <w:r>
        <w:rPr>
          <w:rFonts w:hint="eastAsia" w:ascii="仿宋_GB2312" w:hAnsi="仿宋_GB2312" w:eastAsia="仿宋_GB2312" w:cs="仿宋_GB2312"/>
          <w:sz w:val="30"/>
          <w:szCs w:val="30"/>
        </w:rPr>
        <w:t>（二）</w:t>
      </w:r>
      <w:r>
        <w:rPr>
          <w:rFonts w:hint="eastAsia" w:ascii="仿宋" w:hAnsi="仿宋" w:eastAsia="仿宋" w:cs="仿宋"/>
          <w:color w:val="000000"/>
          <w:sz w:val="32"/>
          <w:szCs w:val="32"/>
          <w:shd w:val="clear" w:color="auto" w:fill="FFFFFF"/>
          <w:lang w:bidi="ar"/>
        </w:rPr>
        <w:t>人员构成情况</w:t>
      </w:r>
      <w:r>
        <w:rPr>
          <w:rFonts w:hint="eastAsia" w:ascii="仿宋" w:hAnsi="仿宋" w:eastAsia="仿宋" w:cs="仿宋"/>
          <w:color w:val="000000"/>
          <w:sz w:val="32"/>
          <w:szCs w:val="32"/>
          <w:shd w:val="clear" w:color="auto" w:fill="FFFFFF"/>
        </w:rPr>
        <w:t>：</w:t>
      </w:r>
    </w:p>
    <w:p>
      <w:pPr>
        <w:widowControl/>
        <w:spacing w:line="580" w:lineRule="exact"/>
        <w:ind w:firstLine="640" w:firstLineChars="200"/>
        <w:jc w:val="left"/>
        <w:rPr>
          <w:rFonts w:ascii="仿宋_GB2312" w:hAnsi="仿宋_GB2312" w:eastAsia="仿宋_GB2312" w:cs="仿宋_GB2312"/>
          <w:sz w:val="30"/>
          <w:szCs w:val="30"/>
        </w:rPr>
      </w:pPr>
      <w:r>
        <w:rPr>
          <w:rFonts w:hint="eastAsia" w:ascii="仿宋" w:hAnsi="仿宋" w:eastAsia="仿宋" w:cs="仿宋"/>
          <w:sz w:val="32"/>
          <w:szCs w:val="32"/>
        </w:rPr>
        <w:t>遂溪县遂城镇信岭小学共有财政供养人员10人。其中，在职</w:t>
      </w:r>
      <w:r>
        <w:rPr>
          <w:rFonts w:hint="eastAsia" w:ascii="仿宋" w:hAnsi="仿宋" w:eastAsia="仿宋" w:cs="仿宋"/>
          <w:sz w:val="32"/>
          <w:szCs w:val="32"/>
          <w:lang w:val="en-US" w:eastAsia="zh-CN"/>
        </w:rPr>
        <w:t>7</w:t>
      </w:r>
      <w:r>
        <w:rPr>
          <w:rFonts w:hint="eastAsia" w:ascii="仿宋" w:hAnsi="仿宋" w:eastAsia="仿宋" w:cs="仿宋"/>
          <w:sz w:val="32"/>
          <w:szCs w:val="32"/>
        </w:rPr>
        <w:t>人，退休</w:t>
      </w:r>
      <w:r>
        <w:rPr>
          <w:rFonts w:hint="eastAsia" w:ascii="仿宋" w:hAnsi="仿宋" w:eastAsia="仿宋" w:cs="仿宋"/>
          <w:sz w:val="32"/>
          <w:szCs w:val="32"/>
          <w:lang w:val="en-US" w:eastAsia="zh-CN"/>
        </w:rPr>
        <w:t>3</w:t>
      </w:r>
      <w:r>
        <w:rPr>
          <w:rFonts w:hint="eastAsia" w:ascii="仿宋" w:hAnsi="仿宋" w:eastAsia="仿宋" w:cs="仿宋"/>
          <w:sz w:val="32"/>
          <w:szCs w:val="32"/>
        </w:rPr>
        <w:t>人，雇用后勤人员0人，遗属供养0人。</w:t>
      </w:r>
    </w:p>
    <w:p>
      <w:pPr>
        <w:ind w:firstLine="150" w:firstLineChars="50"/>
        <w:rPr>
          <w:rFonts w:ascii="仿宋_GB2312" w:hAnsi="仿宋_GB2312" w:eastAsia="仿宋_GB2312" w:cs="仿宋_GB2312"/>
          <w:sz w:val="32"/>
          <w:szCs w:val="32"/>
        </w:rPr>
      </w:pPr>
      <w:r>
        <w:rPr>
          <w:rFonts w:hint="eastAsia" w:ascii="仿宋_GB2312" w:hAnsi="仿宋_GB2312" w:eastAsia="仿宋_GB2312" w:cs="仿宋_GB2312"/>
          <w:sz w:val="30"/>
          <w:szCs w:val="30"/>
        </w:rPr>
        <w:t xml:space="preserve">    ……</w:t>
      </w:r>
      <w:r>
        <w:rPr>
          <w:rFonts w:hint="eastAsia" w:ascii="仿宋_GB2312" w:hAnsi="仿宋_GB2312" w:eastAsia="仿宋_GB2312" w:cs="仿宋_GB2312"/>
          <w:vanish/>
          <w:sz w:val="32"/>
          <w:szCs w:val="32"/>
        </w:rPr>
        <w:t xml:space="preserve"> </w:t>
      </w:r>
      <w:r>
        <w:rPr>
          <w:rFonts w:hint="eastAsia" w:ascii="仿宋_GB2312" w:hAnsi="仿宋_GB2312" w:eastAsia="仿宋_GB2312" w:cs="仿宋_GB2312"/>
          <w:sz w:val="32"/>
          <w:szCs w:val="32"/>
        </w:rPr>
        <w:t xml:space="preserve"> </w:t>
      </w:r>
      <w:bookmarkEnd w:id="6"/>
    </w:p>
    <w:p>
      <w:pPr>
        <w:numPr>
          <w:ilvl w:val="0"/>
          <w:numId w:val="2"/>
        </w:numPr>
        <w:ind w:firstLine="640"/>
        <w:rPr>
          <w:rFonts w:hint="eastAsia" w:ascii="黑体" w:hAnsi="黑体" w:eastAsia="黑体" w:cs="黑体"/>
          <w:sz w:val="32"/>
          <w:szCs w:val="32"/>
        </w:rPr>
      </w:pPr>
      <w:r>
        <w:rPr>
          <w:rFonts w:hint="eastAsia" w:ascii="黑体" w:hAnsi="黑体" w:eastAsia="黑体" w:cs="黑体"/>
          <w:sz w:val="32"/>
          <w:szCs w:val="32"/>
        </w:rPr>
        <w:t>部门预算构成</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bookmarkStart w:id="7" w:name="PO_part1Organization"/>
      <w:r>
        <w:rPr>
          <w:rFonts w:ascii="仿宋_GB2312" w:hAnsi="仿宋_GB2312" w:eastAsia="仿宋_GB2312" w:cs="仿宋_GB2312"/>
          <w:sz w:val="32"/>
          <w:szCs w:val="32"/>
        </w:rPr>
        <w:t xml:space="preserve"> </w:t>
      </w:r>
      <w:r>
        <w:rPr>
          <w:rFonts w:hint="eastAsia" w:ascii="仿宋_GB2312" w:eastAsia="仿宋_GB2312"/>
          <w:sz w:val="30"/>
          <w:szCs w:val="30"/>
        </w:rPr>
        <w:t>本部门无下属单位，部门预算为本级预算。</w:t>
      </w:r>
      <w:r>
        <w:rPr>
          <w:rFonts w:hint="eastAsia" w:ascii="黑体" w:hAnsi="黑体" w:eastAsia="黑体" w:cs="仿宋_GB2312"/>
          <w:vanish/>
          <w:sz w:val="32"/>
          <w:szCs w:val="32"/>
        </w:rPr>
        <w:t xml:space="preserve"> </w:t>
      </w:r>
      <w:r>
        <w:rPr>
          <w:rFonts w:hint="eastAsia" w:ascii="仿宋_GB2312" w:hAnsi="仿宋_GB2312" w:eastAsia="仿宋_GB2312" w:cs="仿宋_GB2312"/>
          <w:sz w:val="32"/>
          <w:szCs w:val="32"/>
        </w:rPr>
        <w:t xml:space="preserve"> </w:t>
      </w:r>
    </w:p>
    <w:bookmarkEnd w:id="7"/>
    <w:p>
      <w:pPr>
        <w:jc w:val="center"/>
        <w:rPr>
          <w:rFonts w:ascii="方正小标宋简体" w:hAnsi="方正小标宋简体" w:eastAsia="方正小标宋简体" w:cs="方正小标宋简体"/>
          <w:sz w:val="44"/>
          <w:szCs w:val="44"/>
        </w:rPr>
        <w:sectPr>
          <w:pgSz w:w="11906" w:h="16838"/>
          <w:pgMar w:top="1440" w:right="1800" w:bottom="1440" w:left="1800" w:header="851" w:footer="992" w:gutter="0"/>
          <w:cols w:space="720" w:num="1"/>
          <w:docGrid w:type="lines" w:linePitch="312" w:charSpace="0"/>
        </w:sectPr>
      </w:pPr>
    </w:p>
    <w:p>
      <w:pPr>
        <w:tabs>
          <w:tab w:val="center" w:pos="6979"/>
        </w:tabs>
        <w:jc w:val="left"/>
        <w:rPr>
          <w:rFonts w:hint="eastAsia" w:ascii="方正小标宋简体" w:hAnsi="方正小标宋简体" w:eastAsia="方正小标宋简体" w:cs="方正小标宋简体"/>
          <w:sz w:val="44"/>
          <w:szCs w:val="44"/>
        </w:rPr>
      </w:pPr>
      <w:r>
        <w:rPr>
          <w:rFonts w:ascii="方正小标宋简体" w:hAnsi="方正小标宋简体" w:eastAsia="方正小标宋简体" w:cs="方正小标宋简体"/>
          <w:sz w:val="44"/>
          <w:szCs w:val="44"/>
        </w:rPr>
        <w:tab/>
      </w:r>
      <w:r>
        <w:rPr>
          <w:rFonts w:hint="eastAsia" w:ascii="黑体" w:hAnsi="黑体" w:eastAsia="黑体" w:cs="方正小标宋简体"/>
          <w:sz w:val="44"/>
          <w:szCs w:val="44"/>
        </w:rPr>
        <w:t xml:space="preserve">第二部分  </w:t>
      </w:r>
      <w:bookmarkStart w:id="8" w:name="PO_part2Year1"/>
      <w:r>
        <w:rPr>
          <w:rFonts w:hint="eastAsia" w:ascii="黑体" w:hAnsi="黑体" w:eastAsia="黑体" w:cs="方正小标宋简体"/>
          <w:sz w:val="44"/>
          <w:szCs w:val="44"/>
        </w:rPr>
        <w:t>2020</w:t>
      </w:r>
      <w:r>
        <w:rPr>
          <w:rFonts w:ascii="方正小标宋简体" w:hAnsi="方正小标宋简体" w:eastAsia="方正小标宋简体" w:cs="方正小标宋简体"/>
          <w:sz w:val="11"/>
          <w:szCs w:val="11"/>
        </w:rPr>
        <w:t xml:space="preserve"> </w:t>
      </w:r>
      <w:bookmarkEnd w:id="8"/>
      <w:r>
        <w:rPr>
          <w:rFonts w:hint="eastAsia" w:ascii="黑体" w:hAnsi="黑体" w:eastAsia="黑体" w:cs="方正小标宋简体"/>
          <w:sz w:val="44"/>
          <w:szCs w:val="44"/>
        </w:rPr>
        <w:t>年部门预算表</w:t>
      </w:r>
    </w:p>
    <w:p>
      <w:pPr>
        <w:jc w:val="left"/>
        <w:rPr>
          <w:rFonts w:hint="eastAsia"/>
        </w:rPr>
      </w:pPr>
      <w:bookmarkStart w:id="9" w:name="PO_part2Table1"/>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43"/>
        <w:gridCol w:w="3543"/>
        <w:gridCol w:w="3544"/>
        <w:gridCol w:w="35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4" w:type="dxa"/>
            <w:gridSpan w:val="4"/>
            <w:tcBorders>
              <w:top w:val="nil"/>
              <w:left w:val="nil"/>
              <w:bottom w:val="nil"/>
              <w:right w:val="nil"/>
            </w:tcBorders>
            <w:noWrap w:val="0"/>
            <w:vAlign w:val="center"/>
          </w:tcPr>
          <w:p>
            <w:pPr>
              <w:jc w:val="right"/>
              <w:rPr>
                <w:rFonts w:hint="eastAsia"/>
              </w:rPr>
            </w:pPr>
            <w:r>
              <w:rPr>
                <w:rFonts w:hint="eastAsia" w:ascii="宋体" w:hAnsi="宋体"/>
                <w:color w:val="000000"/>
                <w:kern w:val="0"/>
                <w:sz w:val="18"/>
                <w:szCs w:val="18"/>
              </w:rPr>
              <w:t>表1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4" w:type="dxa"/>
            <w:gridSpan w:val="4"/>
            <w:tcBorders>
              <w:top w:val="nil"/>
              <w:left w:val="nil"/>
              <w:bottom w:val="nil"/>
              <w:right w:val="nil"/>
            </w:tcBorders>
            <w:noWrap w:val="0"/>
            <w:vAlign w:val="center"/>
          </w:tcPr>
          <w:p>
            <w:pPr>
              <w:jc w:val="center"/>
              <w:rPr>
                <w:rFonts w:hint="eastAsia"/>
              </w:rPr>
            </w:pPr>
            <w:r>
              <w:rPr>
                <w:rFonts w:hint="eastAsia" w:ascii="宋体" w:hAnsi="宋体"/>
                <w:b/>
                <w:bCs/>
                <w:color w:val="000000"/>
                <w:kern w:val="0"/>
                <w:sz w:val="26"/>
                <w:szCs w:val="26"/>
              </w:rPr>
              <w:t>收支总体情况表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0630" w:type="dxa"/>
            <w:gridSpan w:val="3"/>
            <w:tcBorders>
              <w:top w:val="nil"/>
              <w:left w:val="nil"/>
              <w:bottom w:val="single" w:color="auto" w:sz="4" w:space="0"/>
              <w:right w:val="nil"/>
            </w:tcBorders>
            <w:noWrap w:val="0"/>
            <w:vAlign w:val="center"/>
          </w:tcPr>
          <w:p>
            <w:pPr>
              <w:jc w:val="left"/>
              <w:rPr>
                <w:rFonts w:hint="eastAsia"/>
              </w:rPr>
            </w:pPr>
            <w:r>
              <w:rPr>
                <w:rFonts w:hint="eastAsia" w:ascii="宋体" w:hAnsi="宋体"/>
                <w:color w:val="000000"/>
                <w:kern w:val="0"/>
                <w:sz w:val="18"/>
                <w:szCs w:val="18"/>
              </w:rPr>
              <w:t>单位名称：</w:t>
            </w:r>
            <w:bookmarkStart w:id="10" w:name="PO_part2Table1DivName1"/>
            <w:r>
              <w:rPr>
                <w:rFonts w:hint="eastAsia" w:ascii="宋体" w:hAnsi="宋体"/>
                <w:color w:val="000000"/>
                <w:kern w:val="0"/>
                <w:sz w:val="18"/>
                <w:szCs w:val="18"/>
              </w:rPr>
              <w:t xml:space="preserve"> ** </w:t>
            </w:r>
            <w:bookmarkEnd w:id="10"/>
          </w:p>
        </w:tc>
        <w:tc>
          <w:tcPr>
            <w:tcW w:w="3544" w:type="dxa"/>
            <w:tcBorders>
              <w:top w:val="nil"/>
              <w:left w:val="nil"/>
              <w:bottom w:val="single" w:color="auto" w:sz="4" w:space="0"/>
              <w:right w:val="nil"/>
            </w:tcBorders>
            <w:noWrap w:val="0"/>
            <w:vAlign w:val="center"/>
          </w:tcPr>
          <w:p>
            <w:pPr>
              <w:jc w:val="right"/>
              <w:rPr>
                <w:rFonts w:hint="eastAsia"/>
              </w:rPr>
            </w:pPr>
            <w:r>
              <w:rPr>
                <w:rFonts w:hint="eastAsia" w:ascii="宋体" w:hAnsi="宋体"/>
                <w:color w:val="000000"/>
                <w:kern w:val="0"/>
                <w:sz w:val="18"/>
                <w:szCs w:val="18"/>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7086" w:type="dxa"/>
            <w:gridSpan w:val="2"/>
            <w:tcBorders>
              <w:top w:val="single" w:color="auto" w:sz="4" w:space="0"/>
            </w:tcBorders>
            <w:noWrap w:val="0"/>
            <w:vAlign w:val="center"/>
          </w:tcPr>
          <w:p>
            <w:pPr>
              <w:jc w:val="center"/>
              <w:rPr>
                <w:rFonts w:hint="eastAsia"/>
              </w:rPr>
            </w:pPr>
            <w:r>
              <w:rPr>
                <w:rFonts w:hint="eastAsia" w:ascii="宋体" w:hAnsi="宋体"/>
                <w:color w:val="000000"/>
                <w:kern w:val="0"/>
                <w:sz w:val="18"/>
                <w:szCs w:val="18"/>
              </w:rPr>
              <w:t>收        入</w:t>
            </w:r>
          </w:p>
        </w:tc>
        <w:tc>
          <w:tcPr>
            <w:tcW w:w="7088" w:type="dxa"/>
            <w:gridSpan w:val="2"/>
            <w:tcBorders>
              <w:top w:val="single" w:color="auto" w:sz="4" w:space="0"/>
            </w:tcBorders>
            <w:noWrap w:val="0"/>
            <w:vAlign w:val="center"/>
          </w:tcPr>
          <w:p>
            <w:pPr>
              <w:jc w:val="center"/>
              <w:rPr>
                <w:rFonts w:hint="eastAsia"/>
              </w:rPr>
            </w:pPr>
            <w:r>
              <w:rPr>
                <w:rFonts w:hint="eastAsia" w:ascii="宋体" w:hAnsi="宋体"/>
                <w:color w:val="000000"/>
                <w:kern w:val="0"/>
                <w:sz w:val="18"/>
                <w:szCs w:val="18"/>
              </w:rPr>
              <w:t>支        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3543"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项    目</w:t>
            </w:r>
          </w:p>
        </w:tc>
        <w:tc>
          <w:tcPr>
            <w:tcW w:w="3543"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预算</w:t>
            </w:r>
          </w:p>
        </w:tc>
        <w:tc>
          <w:tcPr>
            <w:tcW w:w="3544"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项    目</w:t>
            </w:r>
          </w:p>
        </w:tc>
        <w:tc>
          <w:tcPr>
            <w:tcW w:w="3544"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一、预算拨款</w:t>
            </w:r>
          </w:p>
        </w:tc>
        <w:tc>
          <w:tcPr>
            <w:tcW w:w="3543" w:type="dxa"/>
            <w:noWrap w:val="0"/>
            <w:vAlign w:val="center"/>
          </w:tcPr>
          <w:p>
            <w:pPr>
              <w:jc w:val="right"/>
              <w:rPr>
                <w:rFonts w:hint="default" w:ascii="宋体" w:hAnsi="宋体" w:eastAsia="宋体"/>
                <w:color w:val="000000"/>
                <w:sz w:val="18"/>
                <w:szCs w:val="18"/>
                <w:lang w:val="en-US" w:eastAsia="zh-CN"/>
              </w:rPr>
            </w:pPr>
            <w:r>
              <w:rPr>
                <w:rFonts w:hint="eastAsia" w:ascii="宋体" w:hAnsi="宋体"/>
                <w:color w:val="000000"/>
                <w:sz w:val="18"/>
                <w:szCs w:val="18"/>
                <w:lang w:val="en-US" w:eastAsia="zh-CN"/>
              </w:rPr>
              <w:t>150.0617</w:t>
            </w: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一、一般公共服务支出</w:t>
            </w:r>
          </w:p>
        </w:tc>
        <w:tc>
          <w:tcPr>
            <w:tcW w:w="3544"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二、财政专户拨款</w:t>
            </w:r>
          </w:p>
        </w:tc>
        <w:tc>
          <w:tcPr>
            <w:tcW w:w="3543" w:type="dxa"/>
            <w:noWrap w:val="0"/>
            <w:vAlign w:val="center"/>
          </w:tcPr>
          <w:p>
            <w:pPr>
              <w:jc w:val="right"/>
              <w:rPr>
                <w:szCs w:val="21"/>
              </w:rPr>
            </w:pPr>
            <w:r>
              <w:rPr>
                <w:rFonts w:hint="eastAsia" w:ascii="宋体" w:hAnsi="宋体"/>
                <w:color w:val="000000"/>
                <w:sz w:val="18"/>
                <w:szCs w:val="18"/>
              </w:rPr>
              <w:t>0.00</w:t>
            </w:r>
          </w:p>
        </w:tc>
        <w:tc>
          <w:tcPr>
            <w:tcW w:w="3544" w:type="dxa"/>
            <w:noWrap w:val="0"/>
            <w:vAlign w:val="center"/>
          </w:tcPr>
          <w:p>
            <w:pPr>
              <w:widowControl/>
              <w:jc w:val="left"/>
              <w:textAlignment w:val="center"/>
              <w:rPr>
                <w:rFonts w:ascii="宋体" w:hAnsi="宋体"/>
                <w:color w:val="000000"/>
                <w:kern w:val="0"/>
                <w:sz w:val="18"/>
                <w:szCs w:val="18"/>
              </w:rPr>
            </w:pPr>
            <w:r>
              <w:rPr>
                <w:rFonts w:hint="eastAsia" w:ascii="宋体" w:hAnsi="宋体"/>
                <w:color w:val="000000"/>
                <w:kern w:val="0"/>
                <w:sz w:val="18"/>
                <w:szCs w:val="18"/>
              </w:rPr>
              <w:t>二、外交支出</w:t>
            </w:r>
          </w:p>
        </w:tc>
        <w:tc>
          <w:tcPr>
            <w:tcW w:w="3544"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三、其他资金</w:t>
            </w:r>
          </w:p>
        </w:tc>
        <w:tc>
          <w:tcPr>
            <w:tcW w:w="3543" w:type="dxa"/>
            <w:noWrap w:val="0"/>
            <w:vAlign w:val="center"/>
          </w:tcPr>
          <w:p>
            <w:pPr>
              <w:jc w:val="right"/>
              <w:rPr>
                <w:szCs w:val="21"/>
              </w:rPr>
            </w:pPr>
            <w:r>
              <w:rPr>
                <w:rFonts w:hint="eastAsia" w:ascii="宋体" w:hAnsi="宋体"/>
                <w:color w:val="000000"/>
                <w:sz w:val="18"/>
                <w:szCs w:val="18"/>
              </w:rPr>
              <w:t>0.00</w:t>
            </w:r>
          </w:p>
        </w:tc>
        <w:tc>
          <w:tcPr>
            <w:tcW w:w="3544" w:type="dxa"/>
            <w:noWrap w:val="0"/>
            <w:vAlign w:val="center"/>
          </w:tcPr>
          <w:p>
            <w:pPr>
              <w:widowControl/>
              <w:jc w:val="left"/>
              <w:textAlignment w:val="center"/>
              <w:rPr>
                <w:rFonts w:ascii="宋体" w:hAnsi="宋体"/>
                <w:color w:val="000000"/>
                <w:kern w:val="0"/>
                <w:sz w:val="18"/>
                <w:szCs w:val="18"/>
              </w:rPr>
            </w:pPr>
            <w:r>
              <w:rPr>
                <w:rFonts w:hint="eastAsia" w:ascii="宋体" w:hAnsi="宋体"/>
                <w:color w:val="000000"/>
                <w:kern w:val="0"/>
                <w:sz w:val="18"/>
                <w:szCs w:val="18"/>
              </w:rPr>
              <w:t>三、国防支出</w:t>
            </w:r>
          </w:p>
        </w:tc>
        <w:tc>
          <w:tcPr>
            <w:tcW w:w="3544"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kern w:val="0"/>
                <w:sz w:val="18"/>
                <w:szCs w:val="18"/>
              </w:rPr>
            </w:pPr>
            <w:r>
              <w:rPr>
                <w:rFonts w:hint="eastAsia" w:ascii="宋体" w:hAnsi="宋体"/>
                <w:color w:val="000000"/>
                <w:kern w:val="0"/>
                <w:sz w:val="18"/>
                <w:szCs w:val="18"/>
              </w:rPr>
              <w:t>四、公共安全支出</w:t>
            </w:r>
          </w:p>
        </w:tc>
        <w:tc>
          <w:tcPr>
            <w:tcW w:w="3544"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kern w:val="0"/>
                <w:sz w:val="18"/>
                <w:szCs w:val="18"/>
              </w:rPr>
            </w:pPr>
            <w:r>
              <w:rPr>
                <w:rFonts w:hint="eastAsia" w:ascii="宋体" w:hAnsi="宋体"/>
                <w:color w:val="000000"/>
                <w:kern w:val="0"/>
                <w:sz w:val="18"/>
                <w:szCs w:val="18"/>
              </w:rPr>
              <w:t>五、教育支出</w:t>
            </w:r>
          </w:p>
        </w:tc>
        <w:tc>
          <w:tcPr>
            <w:tcW w:w="3544" w:type="dxa"/>
            <w:noWrap w:val="0"/>
            <w:vAlign w:val="center"/>
          </w:tcPr>
          <w:p>
            <w:pPr>
              <w:jc w:val="right"/>
              <w:rPr>
                <w:rFonts w:hint="default" w:eastAsia="宋体"/>
                <w:szCs w:val="21"/>
                <w:lang w:val="en-US" w:eastAsia="zh-CN"/>
              </w:rPr>
            </w:pPr>
            <w:r>
              <w:rPr>
                <w:rFonts w:hint="eastAsia" w:ascii="宋体" w:hAnsi="宋体"/>
                <w:color w:val="000000"/>
                <w:sz w:val="18"/>
                <w:szCs w:val="18"/>
                <w:lang w:val="en-US" w:eastAsia="zh-CN"/>
              </w:rPr>
              <w:t>134.7881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kern w:val="0"/>
                <w:sz w:val="18"/>
                <w:szCs w:val="18"/>
              </w:rPr>
            </w:pPr>
            <w:r>
              <w:rPr>
                <w:rFonts w:hint="eastAsia" w:ascii="宋体" w:hAnsi="宋体"/>
                <w:color w:val="000000"/>
                <w:kern w:val="0"/>
                <w:sz w:val="18"/>
                <w:szCs w:val="18"/>
              </w:rPr>
              <w:t>六、科学技术支出</w:t>
            </w:r>
          </w:p>
        </w:tc>
        <w:tc>
          <w:tcPr>
            <w:tcW w:w="3544"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七、文化旅游体育与传媒支出</w:t>
            </w:r>
          </w:p>
        </w:tc>
        <w:tc>
          <w:tcPr>
            <w:tcW w:w="3544"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八、社会保障和就业支出</w:t>
            </w:r>
          </w:p>
        </w:tc>
        <w:tc>
          <w:tcPr>
            <w:tcW w:w="3544"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九、卫生健康支出</w:t>
            </w:r>
          </w:p>
        </w:tc>
        <w:tc>
          <w:tcPr>
            <w:tcW w:w="3544"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十、节能环保支出</w:t>
            </w:r>
          </w:p>
        </w:tc>
        <w:tc>
          <w:tcPr>
            <w:tcW w:w="3544"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十一、城乡社区支出</w:t>
            </w:r>
          </w:p>
        </w:tc>
        <w:tc>
          <w:tcPr>
            <w:tcW w:w="3544"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十二、农林水支出</w:t>
            </w:r>
          </w:p>
        </w:tc>
        <w:tc>
          <w:tcPr>
            <w:tcW w:w="3544"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十三、交通运输支出</w:t>
            </w:r>
          </w:p>
        </w:tc>
        <w:tc>
          <w:tcPr>
            <w:tcW w:w="3544"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十四、资源勘探工业信息等支出</w:t>
            </w:r>
          </w:p>
        </w:tc>
        <w:tc>
          <w:tcPr>
            <w:tcW w:w="3544"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十五、商业服务业等支出</w:t>
            </w:r>
          </w:p>
        </w:tc>
        <w:tc>
          <w:tcPr>
            <w:tcW w:w="3544"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十六、金融支出</w:t>
            </w:r>
          </w:p>
        </w:tc>
        <w:tc>
          <w:tcPr>
            <w:tcW w:w="3544"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十七、援助其他地区支出</w:t>
            </w:r>
          </w:p>
        </w:tc>
        <w:tc>
          <w:tcPr>
            <w:tcW w:w="3544"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十八、自然资源海洋气象等支出</w:t>
            </w:r>
          </w:p>
        </w:tc>
        <w:tc>
          <w:tcPr>
            <w:tcW w:w="3544"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十九、住房保障支出</w:t>
            </w:r>
          </w:p>
        </w:tc>
        <w:tc>
          <w:tcPr>
            <w:tcW w:w="3544" w:type="dxa"/>
            <w:noWrap w:val="0"/>
            <w:vAlign w:val="center"/>
          </w:tcPr>
          <w:p>
            <w:pPr>
              <w:jc w:val="right"/>
              <w:rPr>
                <w:rFonts w:hint="default" w:eastAsia="宋体"/>
                <w:szCs w:val="21"/>
                <w:lang w:val="en-US" w:eastAsia="zh-CN"/>
              </w:rPr>
            </w:pPr>
            <w:r>
              <w:rPr>
                <w:rFonts w:hint="eastAsia" w:ascii="宋体" w:hAnsi="宋体"/>
                <w:color w:val="000000"/>
                <w:sz w:val="18"/>
                <w:szCs w:val="18"/>
                <w:lang w:val="en-US" w:eastAsia="zh-CN"/>
              </w:rPr>
              <w:t>15.2736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二十、粮油物资储备支出</w:t>
            </w:r>
          </w:p>
        </w:tc>
        <w:tc>
          <w:tcPr>
            <w:tcW w:w="3544"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二十一、灾害防治及应急管理支出</w:t>
            </w:r>
          </w:p>
        </w:tc>
        <w:tc>
          <w:tcPr>
            <w:tcW w:w="3544"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二十二、其他支出</w:t>
            </w:r>
          </w:p>
        </w:tc>
        <w:tc>
          <w:tcPr>
            <w:tcW w:w="3544"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本年收入合计</w:t>
            </w:r>
          </w:p>
        </w:tc>
        <w:tc>
          <w:tcPr>
            <w:tcW w:w="3543"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3544"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本年支出合计</w:t>
            </w:r>
          </w:p>
        </w:tc>
        <w:tc>
          <w:tcPr>
            <w:tcW w:w="3544"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四、上级补助收入</w:t>
            </w:r>
          </w:p>
        </w:tc>
        <w:tc>
          <w:tcPr>
            <w:tcW w:w="3543" w:type="dxa"/>
            <w:noWrap w:val="0"/>
            <w:vAlign w:val="center"/>
          </w:tcPr>
          <w:p>
            <w:pPr>
              <w:jc w:val="right"/>
              <w:rPr>
                <w:szCs w:val="21"/>
              </w:rPr>
            </w:pPr>
            <w:r>
              <w:rPr>
                <w:rFonts w:hint="eastAsia" w:ascii="宋体" w:hAnsi="宋体"/>
                <w:color w:val="000000"/>
                <w:sz w:val="18"/>
                <w:szCs w:val="18"/>
              </w:rPr>
              <w:t>0.00</w:t>
            </w: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二十三、对附属单位补助支出</w:t>
            </w:r>
          </w:p>
        </w:tc>
        <w:tc>
          <w:tcPr>
            <w:tcW w:w="3544"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五、附属单位上缴收入</w:t>
            </w:r>
          </w:p>
        </w:tc>
        <w:tc>
          <w:tcPr>
            <w:tcW w:w="3543" w:type="dxa"/>
            <w:noWrap w:val="0"/>
            <w:vAlign w:val="center"/>
          </w:tcPr>
          <w:p>
            <w:pPr>
              <w:jc w:val="right"/>
              <w:rPr>
                <w:szCs w:val="21"/>
              </w:rPr>
            </w:pPr>
            <w:r>
              <w:rPr>
                <w:rFonts w:hint="eastAsia" w:ascii="宋体" w:hAnsi="宋体"/>
                <w:color w:val="000000"/>
                <w:sz w:val="18"/>
                <w:szCs w:val="18"/>
              </w:rPr>
              <w:t>0.00</w:t>
            </w: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二十四、上缴上级支出</w:t>
            </w:r>
          </w:p>
        </w:tc>
        <w:tc>
          <w:tcPr>
            <w:tcW w:w="3544"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六、用事业基金弥补收支差额</w:t>
            </w:r>
          </w:p>
        </w:tc>
        <w:tc>
          <w:tcPr>
            <w:tcW w:w="3543" w:type="dxa"/>
            <w:noWrap w:val="0"/>
            <w:vAlign w:val="center"/>
          </w:tcPr>
          <w:p>
            <w:pPr>
              <w:jc w:val="right"/>
              <w:rPr>
                <w:szCs w:val="21"/>
              </w:rPr>
            </w:pPr>
            <w:r>
              <w:rPr>
                <w:rFonts w:hint="eastAsia" w:ascii="宋体" w:hAnsi="宋体"/>
                <w:color w:val="000000"/>
                <w:sz w:val="18"/>
                <w:szCs w:val="18"/>
              </w:rPr>
              <w:t>0.00</w:t>
            </w: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二十五、结转下年</w:t>
            </w:r>
          </w:p>
        </w:tc>
        <w:tc>
          <w:tcPr>
            <w:tcW w:w="3544"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3"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收入总计</w:t>
            </w:r>
          </w:p>
        </w:tc>
        <w:tc>
          <w:tcPr>
            <w:tcW w:w="3543"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3544"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支出总计</w:t>
            </w:r>
          </w:p>
        </w:tc>
        <w:tc>
          <w:tcPr>
            <w:tcW w:w="3544"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r>
      <w:bookmarkEnd w:id="9"/>
    </w:tbl>
    <w:p>
      <w:pPr>
        <w:widowControl/>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注：</w:t>
      </w:r>
      <w:bookmarkStart w:id="11" w:name="PO_part2Table1Remark1"/>
      <w:r>
        <w:rPr>
          <w:rFonts w:hint="eastAsia" w:ascii="宋体" w:hAnsi="宋体" w:cs="宋体"/>
          <w:color w:val="000000"/>
          <w:kern w:val="0"/>
          <w:sz w:val="18"/>
          <w:szCs w:val="18"/>
          <w:lang w:bidi="ar"/>
        </w:rPr>
        <w:t xml:space="preserve"> 财政拨款收支情况包括一般公共预算、政府性基金预算、国有资本经营预算拨款收支情况。 </w:t>
      </w:r>
      <w:bookmarkEnd w:id="11"/>
    </w:p>
    <w:p>
      <w:pPr>
        <w:sectPr>
          <w:pgSz w:w="16838" w:h="11906" w:orient="landscape"/>
          <w:pgMar w:top="1800" w:right="1440" w:bottom="1800" w:left="1440" w:header="851" w:footer="992" w:gutter="0"/>
          <w:cols w:space="720" w:num="1"/>
          <w:docGrid w:type="lines" w:linePitch="312" w:charSpace="0"/>
        </w:sectPr>
      </w:pPr>
    </w:p>
    <w:p>
      <w:pPr>
        <w:rPr>
          <w:rFonts w:hint="eastAsia"/>
        </w:rPr>
      </w:pPr>
      <w:bookmarkStart w:id="12" w:name="PO_part2Table2"/>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1575"/>
        <w:gridCol w:w="1283"/>
        <w:gridCol w:w="949"/>
        <w:gridCol w:w="939"/>
        <w:gridCol w:w="1025"/>
        <w:gridCol w:w="982"/>
        <w:gridCol w:w="894"/>
        <w:gridCol w:w="982"/>
        <w:gridCol w:w="949"/>
        <w:gridCol w:w="949"/>
        <w:gridCol w:w="939"/>
        <w:gridCol w:w="894"/>
        <w:gridCol w:w="8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5" w:type="dxa"/>
            <w:gridSpan w:val="14"/>
            <w:tcBorders>
              <w:top w:val="nil"/>
              <w:left w:val="nil"/>
              <w:bottom w:val="nil"/>
              <w:right w:val="nil"/>
            </w:tcBorders>
            <w:noWrap w:val="0"/>
            <w:vAlign w:val="center"/>
          </w:tcPr>
          <w:p>
            <w:pPr>
              <w:jc w:val="right"/>
              <w:rPr>
                <w:rFonts w:hint="eastAsia"/>
              </w:rPr>
            </w:pPr>
            <w:r>
              <w:rPr>
                <w:rFonts w:hint="eastAsia" w:ascii="宋体" w:hAnsi="宋体"/>
                <w:color w:val="000000"/>
                <w:kern w:val="0"/>
                <w:sz w:val="18"/>
                <w:szCs w:val="18"/>
              </w:rPr>
              <w:t>表2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5" w:type="dxa"/>
            <w:gridSpan w:val="14"/>
            <w:tcBorders>
              <w:top w:val="nil"/>
              <w:left w:val="nil"/>
              <w:bottom w:val="nil"/>
              <w:right w:val="nil"/>
            </w:tcBorders>
            <w:noWrap w:val="0"/>
            <w:vAlign w:val="center"/>
          </w:tcPr>
          <w:p>
            <w:pPr>
              <w:jc w:val="center"/>
              <w:rPr>
                <w:rFonts w:hint="eastAsia"/>
              </w:rPr>
            </w:pPr>
            <w:r>
              <w:rPr>
                <w:rFonts w:hint="eastAsia" w:ascii="宋体" w:hAnsi="宋体"/>
                <w:b/>
                <w:bCs/>
                <w:color w:val="000000"/>
                <w:kern w:val="0"/>
                <w:sz w:val="24"/>
              </w:rPr>
              <w:t>收入总体情况表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1475" w:type="dxa"/>
            <w:gridSpan w:val="11"/>
            <w:tcBorders>
              <w:top w:val="nil"/>
              <w:left w:val="nil"/>
              <w:bottom w:val="single" w:color="auto" w:sz="4" w:space="0"/>
              <w:right w:val="nil"/>
            </w:tcBorders>
            <w:noWrap w:val="0"/>
            <w:vAlign w:val="center"/>
          </w:tcPr>
          <w:p>
            <w:pPr>
              <w:jc w:val="left"/>
              <w:rPr>
                <w:rFonts w:hint="eastAsia"/>
              </w:rPr>
            </w:pPr>
            <w:r>
              <w:rPr>
                <w:rFonts w:hint="eastAsia" w:ascii="宋体" w:hAnsi="宋体"/>
                <w:color w:val="000000"/>
                <w:kern w:val="0"/>
                <w:sz w:val="18"/>
                <w:szCs w:val="18"/>
              </w:rPr>
              <w:t>单位名称：</w:t>
            </w:r>
            <w:bookmarkStart w:id="13" w:name="PO_part2Table2DivName1"/>
            <w:r>
              <w:rPr>
                <w:rFonts w:hint="eastAsia" w:ascii="宋体" w:hAnsi="宋体"/>
                <w:color w:val="000000"/>
                <w:kern w:val="0"/>
                <w:sz w:val="18"/>
                <w:szCs w:val="18"/>
              </w:rPr>
              <w:t xml:space="preserve"> ** </w:t>
            </w:r>
            <w:bookmarkEnd w:id="13"/>
          </w:p>
        </w:tc>
        <w:tc>
          <w:tcPr>
            <w:tcW w:w="2700" w:type="dxa"/>
            <w:gridSpan w:val="3"/>
            <w:tcBorders>
              <w:top w:val="nil"/>
              <w:left w:val="nil"/>
              <w:bottom w:val="single" w:color="auto" w:sz="4" w:space="0"/>
              <w:right w:val="nil"/>
            </w:tcBorders>
            <w:noWrap w:val="0"/>
            <w:vAlign w:val="center"/>
          </w:tcPr>
          <w:p>
            <w:pPr>
              <w:jc w:val="right"/>
              <w:rPr>
                <w:rFonts w:hint="eastAsia"/>
              </w:rPr>
            </w:pPr>
            <w:r>
              <w:rPr>
                <w:rFonts w:hint="eastAsia" w:ascii="宋体" w:hAnsi="宋体"/>
                <w:color w:val="000000"/>
                <w:kern w:val="0"/>
                <w:sz w:val="18"/>
                <w:szCs w:val="18"/>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2523" w:type="dxa"/>
            <w:gridSpan w:val="2"/>
            <w:tcBorders>
              <w:top w:val="single" w:color="auto" w:sz="4" w:space="0"/>
            </w:tcBorders>
            <w:noWrap w:val="0"/>
            <w:vAlign w:val="center"/>
          </w:tcPr>
          <w:p>
            <w:pPr>
              <w:jc w:val="center"/>
              <w:rPr>
                <w:rFonts w:hint="eastAsia"/>
              </w:rPr>
            </w:pPr>
            <w:r>
              <w:rPr>
                <w:rFonts w:hint="eastAsia" w:ascii="宋体" w:hAnsi="宋体"/>
                <w:color w:val="000000"/>
                <w:kern w:val="0"/>
                <w:sz w:val="18"/>
                <w:szCs w:val="18"/>
              </w:rPr>
              <w:t>功能分类科目</w:t>
            </w:r>
          </w:p>
        </w:tc>
        <w:tc>
          <w:tcPr>
            <w:tcW w:w="1283" w:type="dxa"/>
            <w:vMerge w:val="restart"/>
            <w:tcBorders>
              <w:top w:val="single" w:color="auto" w:sz="4" w:space="0"/>
            </w:tcBorders>
            <w:noWrap w:val="0"/>
            <w:vAlign w:val="center"/>
          </w:tcPr>
          <w:p>
            <w:pPr>
              <w:jc w:val="center"/>
              <w:rPr>
                <w:rFonts w:hint="eastAsia"/>
              </w:rPr>
            </w:pPr>
            <w:r>
              <w:rPr>
                <w:rFonts w:hint="eastAsia" w:ascii="宋体" w:hAnsi="宋体"/>
                <w:color w:val="000000"/>
                <w:kern w:val="0"/>
                <w:sz w:val="18"/>
                <w:szCs w:val="18"/>
              </w:rPr>
              <w:t>合计</w:t>
            </w:r>
          </w:p>
        </w:tc>
        <w:tc>
          <w:tcPr>
            <w:tcW w:w="2913" w:type="dxa"/>
            <w:gridSpan w:val="3"/>
            <w:tcBorders>
              <w:top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财政拨款收入</w:t>
            </w:r>
          </w:p>
        </w:tc>
        <w:tc>
          <w:tcPr>
            <w:tcW w:w="1876" w:type="dxa"/>
            <w:gridSpan w:val="2"/>
            <w:tcBorders>
              <w:top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财政专户拨款收入</w:t>
            </w:r>
          </w:p>
        </w:tc>
        <w:tc>
          <w:tcPr>
            <w:tcW w:w="2880" w:type="dxa"/>
            <w:gridSpan w:val="3"/>
            <w:tcBorders>
              <w:top w:val="single" w:color="auto" w:sz="4" w:space="0"/>
            </w:tcBorders>
            <w:noWrap w:val="0"/>
            <w:vAlign w:val="center"/>
          </w:tcPr>
          <w:p>
            <w:pPr>
              <w:jc w:val="center"/>
              <w:rPr>
                <w:rFonts w:hint="eastAsia"/>
              </w:rPr>
            </w:pPr>
            <w:r>
              <w:rPr>
                <w:rFonts w:hint="eastAsia" w:ascii="宋体" w:hAnsi="宋体"/>
                <w:color w:val="000000"/>
                <w:kern w:val="0"/>
                <w:sz w:val="18"/>
                <w:szCs w:val="18"/>
              </w:rPr>
              <w:t>其他资金收入</w:t>
            </w:r>
          </w:p>
        </w:tc>
        <w:tc>
          <w:tcPr>
            <w:tcW w:w="939" w:type="dxa"/>
            <w:vMerge w:val="restart"/>
            <w:tcBorders>
              <w:top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上级补助收入</w:t>
            </w:r>
          </w:p>
        </w:tc>
        <w:tc>
          <w:tcPr>
            <w:tcW w:w="894" w:type="dxa"/>
            <w:vMerge w:val="restart"/>
            <w:tcBorders>
              <w:top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附属单位上缴收入</w:t>
            </w:r>
          </w:p>
        </w:tc>
        <w:tc>
          <w:tcPr>
            <w:tcW w:w="867" w:type="dxa"/>
            <w:vMerge w:val="restart"/>
            <w:tcBorders>
              <w:top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用事业基金弥补收支差额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948"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科目编码</w:t>
            </w:r>
          </w:p>
        </w:tc>
        <w:tc>
          <w:tcPr>
            <w:tcW w:w="1575"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科目名称</w:t>
            </w:r>
          </w:p>
        </w:tc>
        <w:tc>
          <w:tcPr>
            <w:tcW w:w="1283" w:type="dxa"/>
            <w:vMerge w:val="continue"/>
            <w:noWrap w:val="0"/>
            <w:vAlign w:val="center"/>
          </w:tcPr>
          <w:p>
            <w:pPr>
              <w:jc w:val="center"/>
              <w:rPr>
                <w:rFonts w:hint="eastAsia"/>
              </w:rPr>
            </w:pPr>
          </w:p>
        </w:tc>
        <w:tc>
          <w:tcPr>
            <w:tcW w:w="949"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一般公共预算</w:t>
            </w:r>
          </w:p>
        </w:tc>
        <w:tc>
          <w:tcPr>
            <w:tcW w:w="939"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政府性基金预算</w:t>
            </w:r>
          </w:p>
        </w:tc>
        <w:tc>
          <w:tcPr>
            <w:tcW w:w="1025"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国有资本经营预算</w:t>
            </w:r>
          </w:p>
        </w:tc>
        <w:tc>
          <w:tcPr>
            <w:tcW w:w="982"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教育收费</w:t>
            </w:r>
          </w:p>
        </w:tc>
        <w:tc>
          <w:tcPr>
            <w:tcW w:w="894"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其他专户收入拨款</w:t>
            </w:r>
          </w:p>
        </w:tc>
        <w:tc>
          <w:tcPr>
            <w:tcW w:w="982"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事业收入</w:t>
            </w:r>
          </w:p>
        </w:tc>
        <w:tc>
          <w:tcPr>
            <w:tcW w:w="949"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经营收入</w:t>
            </w:r>
          </w:p>
        </w:tc>
        <w:tc>
          <w:tcPr>
            <w:tcW w:w="949"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其他收入</w:t>
            </w:r>
          </w:p>
        </w:tc>
        <w:tc>
          <w:tcPr>
            <w:tcW w:w="939" w:type="dxa"/>
            <w:vMerge w:val="continue"/>
            <w:noWrap w:val="0"/>
            <w:vAlign w:val="center"/>
          </w:tcPr>
          <w:p>
            <w:pPr>
              <w:jc w:val="center"/>
              <w:rPr>
                <w:rFonts w:hint="eastAsia"/>
              </w:rPr>
            </w:pPr>
          </w:p>
        </w:tc>
        <w:tc>
          <w:tcPr>
            <w:tcW w:w="894" w:type="dxa"/>
            <w:vMerge w:val="continue"/>
            <w:noWrap w:val="0"/>
            <w:vAlign w:val="center"/>
          </w:tcPr>
          <w:p>
            <w:pPr>
              <w:jc w:val="center"/>
              <w:rPr>
                <w:rFonts w:hint="eastAsia"/>
              </w:rPr>
            </w:pPr>
          </w:p>
        </w:tc>
        <w:tc>
          <w:tcPr>
            <w:tcW w:w="867" w:type="dxa"/>
            <w:vMerge w:val="continue"/>
            <w:noWrap w:val="0"/>
            <w:vAlign w:val="center"/>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948" w:type="dxa"/>
            <w:noWrap w:val="0"/>
            <w:vAlign w:val="top"/>
          </w:tcPr>
          <w:p>
            <w:pPr>
              <w:rPr>
                <w:rFonts w:hint="eastAsia"/>
              </w:rPr>
            </w:pPr>
          </w:p>
        </w:tc>
        <w:tc>
          <w:tcPr>
            <w:tcW w:w="1575" w:type="dxa"/>
            <w:noWrap w:val="0"/>
            <w:vAlign w:val="center"/>
          </w:tcPr>
          <w:p>
            <w:pPr>
              <w:jc w:val="center"/>
              <w:rPr>
                <w:rFonts w:hint="eastAsia"/>
              </w:rPr>
            </w:pPr>
            <w:r>
              <w:rPr>
                <w:rFonts w:hint="eastAsia" w:ascii="宋体" w:hAnsi="宋体"/>
                <w:color w:val="000000"/>
                <w:kern w:val="0"/>
                <w:sz w:val="18"/>
                <w:szCs w:val="18"/>
              </w:rPr>
              <w:t>合计</w:t>
            </w:r>
          </w:p>
        </w:tc>
        <w:tc>
          <w:tcPr>
            <w:tcW w:w="1283"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39" w:type="dxa"/>
            <w:noWrap w:val="0"/>
            <w:vAlign w:val="center"/>
          </w:tcPr>
          <w:p>
            <w:pPr>
              <w:jc w:val="right"/>
              <w:rPr>
                <w:szCs w:val="21"/>
              </w:rPr>
            </w:pPr>
            <w:r>
              <w:rPr>
                <w:rFonts w:hint="eastAsia" w:ascii="宋体" w:hAnsi="宋体"/>
                <w:color w:val="000000"/>
                <w:sz w:val="18"/>
                <w:szCs w:val="18"/>
              </w:rPr>
              <w:t>0.00</w:t>
            </w:r>
          </w:p>
        </w:tc>
        <w:tc>
          <w:tcPr>
            <w:tcW w:w="1025" w:type="dxa"/>
            <w:noWrap w:val="0"/>
            <w:vAlign w:val="center"/>
          </w:tcPr>
          <w:p>
            <w:pPr>
              <w:jc w:val="right"/>
              <w:rPr>
                <w:szCs w:val="21"/>
              </w:rPr>
            </w:pPr>
            <w:r>
              <w:rPr>
                <w:rFonts w:hint="eastAsia" w:ascii="宋体" w:hAnsi="宋体"/>
                <w:color w:val="000000"/>
                <w:sz w:val="18"/>
                <w:szCs w:val="18"/>
              </w:rPr>
              <w:t>0.00</w:t>
            </w:r>
          </w:p>
        </w:tc>
        <w:tc>
          <w:tcPr>
            <w:tcW w:w="982" w:type="dxa"/>
            <w:noWrap w:val="0"/>
            <w:vAlign w:val="center"/>
          </w:tcPr>
          <w:p>
            <w:pPr>
              <w:jc w:val="right"/>
              <w:rPr>
                <w:szCs w:val="21"/>
              </w:rPr>
            </w:pPr>
            <w:r>
              <w:rPr>
                <w:rFonts w:hint="eastAsia" w:ascii="宋体" w:hAnsi="宋体"/>
                <w:color w:val="000000"/>
                <w:sz w:val="18"/>
                <w:szCs w:val="18"/>
              </w:rPr>
              <w:t>0.00</w:t>
            </w:r>
          </w:p>
        </w:tc>
        <w:tc>
          <w:tcPr>
            <w:tcW w:w="894" w:type="dxa"/>
            <w:noWrap w:val="0"/>
            <w:vAlign w:val="center"/>
          </w:tcPr>
          <w:p>
            <w:pPr>
              <w:jc w:val="right"/>
              <w:rPr>
                <w:szCs w:val="21"/>
              </w:rPr>
            </w:pPr>
            <w:r>
              <w:rPr>
                <w:rFonts w:hint="eastAsia" w:ascii="宋体" w:hAnsi="宋体"/>
                <w:color w:val="000000"/>
                <w:sz w:val="18"/>
                <w:szCs w:val="18"/>
              </w:rPr>
              <w:t>0.00</w:t>
            </w:r>
          </w:p>
        </w:tc>
        <w:tc>
          <w:tcPr>
            <w:tcW w:w="982"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39" w:type="dxa"/>
            <w:noWrap w:val="0"/>
            <w:vAlign w:val="center"/>
          </w:tcPr>
          <w:p>
            <w:pPr>
              <w:jc w:val="right"/>
              <w:rPr>
                <w:szCs w:val="21"/>
              </w:rPr>
            </w:pPr>
            <w:r>
              <w:rPr>
                <w:rFonts w:hint="eastAsia" w:ascii="宋体" w:hAnsi="宋体"/>
                <w:color w:val="000000"/>
                <w:sz w:val="18"/>
                <w:szCs w:val="18"/>
              </w:rPr>
              <w:t>0.00</w:t>
            </w:r>
          </w:p>
        </w:tc>
        <w:tc>
          <w:tcPr>
            <w:tcW w:w="894" w:type="dxa"/>
            <w:noWrap w:val="0"/>
            <w:vAlign w:val="center"/>
          </w:tcPr>
          <w:p>
            <w:pPr>
              <w:jc w:val="right"/>
              <w:rPr>
                <w:szCs w:val="21"/>
              </w:rPr>
            </w:pPr>
            <w:r>
              <w:rPr>
                <w:rFonts w:hint="eastAsia" w:ascii="宋体" w:hAnsi="宋体"/>
                <w:color w:val="000000"/>
                <w:sz w:val="18"/>
                <w:szCs w:val="18"/>
              </w:rPr>
              <w:t>0.00</w:t>
            </w:r>
          </w:p>
        </w:tc>
        <w:tc>
          <w:tcPr>
            <w:tcW w:w="867"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948"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208</w:t>
            </w:r>
          </w:p>
        </w:tc>
        <w:tc>
          <w:tcPr>
            <w:tcW w:w="1575" w:type="dxa"/>
            <w:noWrap w:val="0"/>
            <w:vAlign w:val="center"/>
          </w:tcPr>
          <w:p>
            <w:pPr>
              <w:widowControl/>
              <w:textAlignment w:val="center"/>
              <w:rPr>
                <w:rFonts w:ascii="宋体" w:hAnsi="宋体"/>
                <w:color w:val="000000"/>
                <w:sz w:val="18"/>
                <w:szCs w:val="18"/>
              </w:rPr>
            </w:pPr>
            <w:r>
              <w:rPr>
                <w:rFonts w:hint="eastAsia" w:ascii="宋体" w:hAnsi="宋体"/>
                <w:color w:val="000000"/>
                <w:kern w:val="0"/>
                <w:sz w:val="18"/>
                <w:szCs w:val="18"/>
              </w:rPr>
              <w:t>社会保障和就业支出</w:t>
            </w:r>
          </w:p>
        </w:tc>
        <w:tc>
          <w:tcPr>
            <w:tcW w:w="1283"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39" w:type="dxa"/>
            <w:noWrap w:val="0"/>
            <w:vAlign w:val="center"/>
          </w:tcPr>
          <w:p>
            <w:pPr>
              <w:jc w:val="right"/>
              <w:rPr>
                <w:szCs w:val="21"/>
              </w:rPr>
            </w:pPr>
            <w:r>
              <w:rPr>
                <w:rFonts w:hint="eastAsia" w:ascii="宋体" w:hAnsi="宋体"/>
                <w:color w:val="000000"/>
                <w:sz w:val="18"/>
                <w:szCs w:val="18"/>
              </w:rPr>
              <w:t>0.00</w:t>
            </w:r>
          </w:p>
        </w:tc>
        <w:tc>
          <w:tcPr>
            <w:tcW w:w="1025" w:type="dxa"/>
            <w:noWrap w:val="0"/>
            <w:vAlign w:val="center"/>
          </w:tcPr>
          <w:p>
            <w:pPr>
              <w:jc w:val="right"/>
              <w:rPr>
                <w:szCs w:val="21"/>
              </w:rPr>
            </w:pPr>
            <w:r>
              <w:rPr>
                <w:rFonts w:hint="eastAsia" w:ascii="宋体" w:hAnsi="宋体"/>
                <w:color w:val="000000"/>
                <w:sz w:val="18"/>
                <w:szCs w:val="18"/>
              </w:rPr>
              <w:t>0.00</w:t>
            </w:r>
          </w:p>
        </w:tc>
        <w:tc>
          <w:tcPr>
            <w:tcW w:w="982" w:type="dxa"/>
            <w:noWrap w:val="0"/>
            <w:vAlign w:val="center"/>
          </w:tcPr>
          <w:p>
            <w:pPr>
              <w:jc w:val="right"/>
              <w:rPr>
                <w:szCs w:val="21"/>
              </w:rPr>
            </w:pPr>
            <w:r>
              <w:rPr>
                <w:rFonts w:hint="eastAsia" w:ascii="宋体" w:hAnsi="宋体"/>
                <w:color w:val="000000"/>
                <w:sz w:val="18"/>
                <w:szCs w:val="18"/>
              </w:rPr>
              <w:t>0.00</w:t>
            </w:r>
          </w:p>
        </w:tc>
        <w:tc>
          <w:tcPr>
            <w:tcW w:w="894" w:type="dxa"/>
            <w:noWrap w:val="0"/>
            <w:vAlign w:val="center"/>
          </w:tcPr>
          <w:p>
            <w:pPr>
              <w:jc w:val="right"/>
              <w:rPr>
                <w:szCs w:val="21"/>
              </w:rPr>
            </w:pPr>
            <w:r>
              <w:rPr>
                <w:rFonts w:hint="eastAsia" w:ascii="宋体" w:hAnsi="宋体"/>
                <w:color w:val="000000"/>
                <w:sz w:val="18"/>
                <w:szCs w:val="18"/>
              </w:rPr>
              <w:t>0.00</w:t>
            </w:r>
          </w:p>
        </w:tc>
        <w:tc>
          <w:tcPr>
            <w:tcW w:w="982"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39" w:type="dxa"/>
            <w:noWrap w:val="0"/>
            <w:vAlign w:val="center"/>
          </w:tcPr>
          <w:p>
            <w:pPr>
              <w:jc w:val="right"/>
              <w:rPr>
                <w:szCs w:val="21"/>
              </w:rPr>
            </w:pPr>
            <w:r>
              <w:rPr>
                <w:rFonts w:hint="eastAsia" w:ascii="宋体" w:hAnsi="宋体"/>
                <w:color w:val="000000"/>
                <w:sz w:val="18"/>
                <w:szCs w:val="18"/>
              </w:rPr>
              <w:t>0.00</w:t>
            </w:r>
          </w:p>
        </w:tc>
        <w:tc>
          <w:tcPr>
            <w:tcW w:w="894" w:type="dxa"/>
            <w:noWrap w:val="0"/>
            <w:vAlign w:val="center"/>
          </w:tcPr>
          <w:p>
            <w:pPr>
              <w:jc w:val="right"/>
              <w:rPr>
                <w:szCs w:val="21"/>
              </w:rPr>
            </w:pPr>
            <w:r>
              <w:rPr>
                <w:rFonts w:hint="eastAsia" w:ascii="宋体" w:hAnsi="宋体"/>
                <w:color w:val="000000"/>
                <w:sz w:val="18"/>
                <w:szCs w:val="18"/>
              </w:rPr>
              <w:t>0.00</w:t>
            </w:r>
          </w:p>
        </w:tc>
        <w:tc>
          <w:tcPr>
            <w:tcW w:w="867"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948"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20805</w:t>
            </w:r>
          </w:p>
        </w:tc>
        <w:tc>
          <w:tcPr>
            <w:tcW w:w="1575" w:type="dxa"/>
            <w:noWrap w:val="0"/>
            <w:vAlign w:val="center"/>
          </w:tcPr>
          <w:p>
            <w:pPr>
              <w:widowControl/>
              <w:textAlignment w:val="center"/>
              <w:rPr>
                <w:rFonts w:ascii="宋体" w:hAnsi="宋体"/>
                <w:color w:val="000000"/>
                <w:kern w:val="0"/>
                <w:sz w:val="18"/>
                <w:szCs w:val="18"/>
              </w:rPr>
            </w:pPr>
            <w:r>
              <w:rPr>
                <w:rFonts w:hint="eastAsia" w:ascii="宋体" w:hAnsi="宋体"/>
                <w:color w:val="000000"/>
                <w:kern w:val="0"/>
                <w:sz w:val="18"/>
                <w:szCs w:val="18"/>
              </w:rPr>
              <w:t xml:space="preserve">  行政事业单位养老支出</w:t>
            </w:r>
          </w:p>
        </w:tc>
        <w:tc>
          <w:tcPr>
            <w:tcW w:w="1283"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39" w:type="dxa"/>
            <w:noWrap w:val="0"/>
            <w:vAlign w:val="center"/>
          </w:tcPr>
          <w:p>
            <w:pPr>
              <w:jc w:val="right"/>
              <w:rPr>
                <w:szCs w:val="21"/>
              </w:rPr>
            </w:pPr>
            <w:r>
              <w:rPr>
                <w:rFonts w:hint="eastAsia" w:ascii="宋体" w:hAnsi="宋体"/>
                <w:color w:val="000000"/>
                <w:sz w:val="18"/>
                <w:szCs w:val="18"/>
              </w:rPr>
              <w:t>0.00</w:t>
            </w:r>
          </w:p>
        </w:tc>
        <w:tc>
          <w:tcPr>
            <w:tcW w:w="1025" w:type="dxa"/>
            <w:noWrap w:val="0"/>
            <w:vAlign w:val="center"/>
          </w:tcPr>
          <w:p>
            <w:pPr>
              <w:jc w:val="right"/>
              <w:rPr>
                <w:szCs w:val="21"/>
              </w:rPr>
            </w:pPr>
            <w:r>
              <w:rPr>
                <w:rFonts w:hint="eastAsia" w:ascii="宋体" w:hAnsi="宋体"/>
                <w:color w:val="000000"/>
                <w:sz w:val="18"/>
                <w:szCs w:val="18"/>
              </w:rPr>
              <w:t>0.00</w:t>
            </w:r>
          </w:p>
        </w:tc>
        <w:tc>
          <w:tcPr>
            <w:tcW w:w="982" w:type="dxa"/>
            <w:noWrap w:val="0"/>
            <w:vAlign w:val="center"/>
          </w:tcPr>
          <w:p>
            <w:pPr>
              <w:jc w:val="right"/>
              <w:rPr>
                <w:szCs w:val="21"/>
              </w:rPr>
            </w:pPr>
            <w:r>
              <w:rPr>
                <w:rFonts w:hint="eastAsia" w:ascii="宋体" w:hAnsi="宋体"/>
                <w:color w:val="000000"/>
                <w:sz w:val="18"/>
                <w:szCs w:val="18"/>
              </w:rPr>
              <w:t>0.00</w:t>
            </w:r>
          </w:p>
        </w:tc>
        <w:tc>
          <w:tcPr>
            <w:tcW w:w="894" w:type="dxa"/>
            <w:noWrap w:val="0"/>
            <w:vAlign w:val="center"/>
          </w:tcPr>
          <w:p>
            <w:pPr>
              <w:jc w:val="right"/>
              <w:rPr>
                <w:szCs w:val="21"/>
              </w:rPr>
            </w:pPr>
            <w:r>
              <w:rPr>
                <w:rFonts w:hint="eastAsia" w:ascii="宋体" w:hAnsi="宋体"/>
                <w:color w:val="000000"/>
                <w:sz w:val="18"/>
                <w:szCs w:val="18"/>
              </w:rPr>
              <w:t>0.00</w:t>
            </w:r>
          </w:p>
        </w:tc>
        <w:tc>
          <w:tcPr>
            <w:tcW w:w="982"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39" w:type="dxa"/>
            <w:noWrap w:val="0"/>
            <w:vAlign w:val="center"/>
          </w:tcPr>
          <w:p>
            <w:pPr>
              <w:jc w:val="right"/>
              <w:rPr>
                <w:szCs w:val="21"/>
              </w:rPr>
            </w:pPr>
            <w:r>
              <w:rPr>
                <w:rFonts w:hint="eastAsia" w:ascii="宋体" w:hAnsi="宋体"/>
                <w:color w:val="000000"/>
                <w:sz w:val="18"/>
                <w:szCs w:val="18"/>
              </w:rPr>
              <w:t>0.00</w:t>
            </w:r>
          </w:p>
        </w:tc>
        <w:tc>
          <w:tcPr>
            <w:tcW w:w="894" w:type="dxa"/>
            <w:noWrap w:val="0"/>
            <w:vAlign w:val="center"/>
          </w:tcPr>
          <w:p>
            <w:pPr>
              <w:jc w:val="right"/>
              <w:rPr>
                <w:szCs w:val="21"/>
              </w:rPr>
            </w:pPr>
            <w:r>
              <w:rPr>
                <w:rFonts w:hint="eastAsia" w:ascii="宋体" w:hAnsi="宋体"/>
                <w:color w:val="000000"/>
                <w:sz w:val="18"/>
                <w:szCs w:val="18"/>
              </w:rPr>
              <w:t>0.00</w:t>
            </w:r>
          </w:p>
        </w:tc>
        <w:tc>
          <w:tcPr>
            <w:tcW w:w="867"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948"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2080501</w:t>
            </w:r>
          </w:p>
        </w:tc>
        <w:tc>
          <w:tcPr>
            <w:tcW w:w="1575" w:type="dxa"/>
            <w:noWrap w:val="0"/>
            <w:vAlign w:val="center"/>
          </w:tcPr>
          <w:p>
            <w:pPr>
              <w:widowControl/>
              <w:textAlignment w:val="center"/>
              <w:rPr>
                <w:rFonts w:ascii="宋体" w:hAnsi="宋体"/>
                <w:color w:val="000000"/>
                <w:kern w:val="0"/>
                <w:sz w:val="18"/>
                <w:szCs w:val="18"/>
              </w:rPr>
            </w:pPr>
            <w:r>
              <w:rPr>
                <w:rFonts w:hint="eastAsia" w:ascii="宋体" w:hAnsi="宋体"/>
                <w:color w:val="000000"/>
                <w:kern w:val="0"/>
                <w:sz w:val="18"/>
                <w:szCs w:val="18"/>
              </w:rPr>
              <w:t xml:space="preserve">    行政单位离退休</w:t>
            </w:r>
          </w:p>
        </w:tc>
        <w:tc>
          <w:tcPr>
            <w:tcW w:w="1283"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39" w:type="dxa"/>
            <w:noWrap w:val="0"/>
            <w:vAlign w:val="center"/>
          </w:tcPr>
          <w:p>
            <w:pPr>
              <w:jc w:val="right"/>
              <w:rPr>
                <w:szCs w:val="21"/>
              </w:rPr>
            </w:pPr>
            <w:r>
              <w:rPr>
                <w:rFonts w:hint="eastAsia" w:ascii="宋体" w:hAnsi="宋体"/>
                <w:color w:val="000000"/>
                <w:sz w:val="18"/>
                <w:szCs w:val="18"/>
              </w:rPr>
              <w:t>0.00</w:t>
            </w:r>
          </w:p>
        </w:tc>
        <w:tc>
          <w:tcPr>
            <w:tcW w:w="1025" w:type="dxa"/>
            <w:noWrap w:val="0"/>
            <w:vAlign w:val="center"/>
          </w:tcPr>
          <w:p>
            <w:pPr>
              <w:jc w:val="right"/>
              <w:rPr>
                <w:szCs w:val="21"/>
              </w:rPr>
            </w:pPr>
            <w:r>
              <w:rPr>
                <w:rFonts w:hint="eastAsia" w:ascii="宋体" w:hAnsi="宋体"/>
                <w:color w:val="000000"/>
                <w:sz w:val="18"/>
                <w:szCs w:val="18"/>
              </w:rPr>
              <w:t>0.00</w:t>
            </w:r>
          </w:p>
        </w:tc>
        <w:tc>
          <w:tcPr>
            <w:tcW w:w="982" w:type="dxa"/>
            <w:noWrap w:val="0"/>
            <w:vAlign w:val="center"/>
          </w:tcPr>
          <w:p>
            <w:pPr>
              <w:jc w:val="right"/>
              <w:rPr>
                <w:szCs w:val="21"/>
              </w:rPr>
            </w:pPr>
            <w:r>
              <w:rPr>
                <w:rFonts w:hint="eastAsia" w:ascii="宋体" w:hAnsi="宋体"/>
                <w:color w:val="000000"/>
                <w:sz w:val="18"/>
                <w:szCs w:val="18"/>
              </w:rPr>
              <w:t>0.00</w:t>
            </w:r>
          </w:p>
        </w:tc>
        <w:tc>
          <w:tcPr>
            <w:tcW w:w="894" w:type="dxa"/>
            <w:noWrap w:val="0"/>
            <w:vAlign w:val="center"/>
          </w:tcPr>
          <w:p>
            <w:pPr>
              <w:jc w:val="right"/>
              <w:rPr>
                <w:szCs w:val="21"/>
              </w:rPr>
            </w:pPr>
            <w:r>
              <w:rPr>
                <w:rFonts w:hint="eastAsia" w:ascii="宋体" w:hAnsi="宋体"/>
                <w:color w:val="000000"/>
                <w:sz w:val="18"/>
                <w:szCs w:val="18"/>
              </w:rPr>
              <w:t>0.00</w:t>
            </w:r>
          </w:p>
        </w:tc>
        <w:tc>
          <w:tcPr>
            <w:tcW w:w="982"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39" w:type="dxa"/>
            <w:noWrap w:val="0"/>
            <w:vAlign w:val="center"/>
          </w:tcPr>
          <w:p>
            <w:pPr>
              <w:jc w:val="right"/>
              <w:rPr>
                <w:szCs w:val="21"/>
              </w:rPr>
            </w:pPr>
            <w:r>
              <w:rPr>
                <w:rFonts w:hint="eastAsia" w:ascii="宋体" w:hAnsi="宋体"/>
                <w:color w:val="000000"/>
                <w:sz w:val="18"/>
                <w:szCs w:val="18"/>
              </w:rPr>
              <w:t>0.00</w:t>
            </w:r>
          </w:p>
        </w:tc>
        <w:tc>
          <w:tcPr>
            <w:tcW w:w="894" w:type="dxa"/>
            <w:noWrap w:val="0"/>
            <w:vAlign w:val="center"/>
          </w:tcPr>
          <w:p>
            <w:pPr>
              <w:jc w:val="right"/>
              <w:rPr>
                <w:szCs w:val="21"/>
              </w:rPr>
            </w:pPr>
            <w:r>
              <w:rPr>
                <w:rFonts w:hint="eastAsia" w:ascii="宋体" w:hAnsi="宋体"/>
                <w:color w:val="000000"/>
                <w:sz w:val="18"/>
                <w:szCs w:val="18"/>
              </w:rPr>
              <w:t>0.00</w:t>
            </w:r>
          </w:p>
        </w:tc>
        <w:tc>
          <w:tcPr>
            <w:tcW w:w="867"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948"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2080502</w:t>
            </w:r>
          </w:p>
        </w:tc>
        <w:tc>
          <w:tcPr>
            <w:tcW w:w="1575" w:type="dxa"/>
            <w:noWrap w:val="0"/>
            <w:vAlign w:val="center"/>
          </w:tcPr>
          <w:p>
            <w:pPr>
              <w:widowControl/>
              <w:textAlignment w:val="center"/>
              <w:rPr>
                <w:rFonts w:ascii="宋体" w:hAnsi="宋体"/>
                <w:color w:val="000000"/>
                <w:kern w:val="0"/>
                <w:sz w:val="18"/>
                <w:szCs w:val="18"/>
              </w:rPr>
            </w:pPr>
            <w:r>
              <w:rPr>
                <w:rFonts w:hint="eastAsia" w:ascii="宋体" w:hAnsi="宋体"/>
                <w:color w:val="000000"/>
                <w:kern w:val="0"/>
                <w:sz w:val="18"/>
                <w:szCs w:val="18"/>
              </w:rPr>
              <w:t xml:space="preserve">    事业单位离退休</w:t>
            </w:r>
          </w:p>
        </w:tc>
        <w:tc>
          <w:tcPr>
            <w:tcW w:w="1283"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39" w:type="dxa"/>
            <w:noWrap w:val="0"/>
            <w:vAlign w:val="center"/>
          </w:tcPr>
          <w:p>
            <w:pPr>
              <w:jc w:val="right"/>
              <w:rPr>
                <w:szCs w:val="21"/>
              </w:rPr>
            </w:pPr>
            <w:r>
              <w:rPr>
                <w:rFonts w:hint="eastAsia" w:ascii="宋体" w:hAnsi="宋体"/>
                <w:color w:val="000000"/>
                <w:sz w:val="18"/>
                <w:szCs w:val="18"/>
              </w:rPr>
              <w:t>0.00</w:t>
            </w:r>
          </w:p>
        </w:tc>
        <w:tc>
          <w:tcPr>
            <w:tcW w:w="1025" w:type="dxa"/>
            <w:noWrap w:val="0"/>
            <w:vAlign w:val="center"/>
          </w:tcPr>
          <w:p>
            <w:pPr>
              <w:jc w:val="right"/>
              <w:rPr>
                <w:szCs w:val="21"/>
              </w:rPr>
            </w:pPr>
            <w:r>
              <w:rPr>
                <w:rFonts w:hint="eastAsia" w:ascii="宋体" w:hAnsi="宋体"/>
                <w:color w:val="000000"/>
                <w:sz w:val="18"/>
                <w:szCs w:val="18"/>
              </w:rPr>
              <w:t>0.00</w:t>
            </w:r>
          </w:p>
        </w:tc>
        <w:tc>
          <w:tcPr>
            <w:tcW w:w="982" w:type="dxa"/>
            <w:noWrap w:val="0"/>
            <w:vAlign w:val="center"/>
          </w:tcPr>
          <w:p>
            <w:pPr>
              <w:jc w:val="right"/>
              <w:rPr>
                <w:szCs w:val="21"/>
              </w:rPr>
            </w:pPr>
            <w:r>
              <w:rPr>
                <w:rFonts w:hint="eastAsia" w:ascii="宋体" w:hAnsi="宋体"/>
                <w:color w:val="000000"/>
                <w:sz w:val="18"/>
                <w:szCs w:val="18"/>
              </w:rPr>
              <w:t>0.00</w:t>
            </w:r>
          </w:p>
        </w:tc>
        <w:tc>
          <w:tcPr>
            <w:tcW w:w="894" w:type="dxa"/>
            <w:noWrap w:val="0"/>
            <w:vAlign w:val="center"/>
          </w:tcPr>
          <w:p>
            <w:pPr>
              <w:jc w:val="right"/>
              <w:rPr>
                <w:szCs w:val="21"/>
              </w:rPr>
            </w:pPr>
            <w:r>
              <w:rPr>
                <w:rFonts w:hint="eastAsia" w:ascii="宋体" w:hAnsi="宋体"/>
                <w:color w:val="000000"/>
                <w:sz w:val="18"/>
                <w:szCs w:val="18"/>
              </w:rPr>
              <w:t>0.00</w:t>
            </w:r>
          </w:p>
        </w:tc>
        <w:tc>
          <w:tcPr>
            <w:tcW w:w="982"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39" w:type="dxa"/>
            <w:noWrap w:val="0"/>
            <w:vAlign w:val="center"/>
          </w:tcPr>
          <w:p>
            <w:pPr>
              <w:jc w:val="right"/>
              <w:rPr>
                <w:szCs w:val="21"/>
              </w:rPr>
            </w:pPr>
            <w:r>
              <w:rPr>
                <w:rFonts w:hint="eastAsia" w:ascii="宋体" w:hAnsi="宋体"/>
                <w:color w:val="000000"/>
                <w:sz w:val="18"/>
                <w:szCs w:val="18"/>
              </w:rPr>
              <w:t>0.00</w:t>
            </w:r>
          </w:p>
        </w:tc>
        <w:tc>
          <w:tcPr>
            <w:tcW w:w="894" w:type="dxa"/>
            <w:noWrap w:val="0"/>
            <w:vAlign w:val="center"/>
          </w:tcPr>
          <w:p>
            <w:pPr>
              <w:jc w:val="right"/>
              <w:rPr>
                <w:szCs w:val="21"/>
              </w:rPr>
            </w:pPr>
            <w:r>
              <w:rPr>
                <w:rFonts w:hint="eastAsia" w:ascii="宋体" w:hAnsi="宋体"/>
                <w:color w:val="000000"/>
                <w:sz w:val="18"/>
                <w:szCs w:val="18"/>
              </w:rPr>
              <w:t>0.00</w:t>
            </w:r>
          </w:p>
        </w:tc>
        <w:tc>
          <w:tcPr>
            <w:tcW w:w="867"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948"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211</w:t>
            </w:r>
          </w:p>
        </w:tc>
        <w:tc>
          <w:tcPr>
            <w:tcW w:w="1575" w:type="dxa"/>
            <w:noWrap w:val="0"/>
            <w:vAlign w:val="center"/>
          </w:tcPr>
          <w:p>
            <w:pPr>
              <w:widowControl/>
              <w:textAlignment w:val="center"/>
              <w:rPr>
                <w:rFonts w:ascii="宋体" w:hAnsi="宋体"/>
                <w:color w:val="000000"/>
                <w:sz w:val="18"/>
                <w:szCs w:val="18"/>
              </w:rPr>
            </w:pPr>
            <w:r>
              <w:rPr>
                <w:rFonts w:hint="eastAsia" w:ascii="宋体" w:hAnsi="宋体"/>
                <w:color w:val="000000"/>
                <w:kern w:val="0"/>
                <w:sz w:val="18"/>
                <w:szCs w:val="18"/>
              </w:rPr>
              <w:t>节能环保支出</w:t>
            </w:r>
          </w:p>
        </w:tc>
        <w:tc>
          <w:tcPr>
            <w:tcW w:w="1283"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39" w:type="dxa"/>
            <w:noWrap w:val="0"/>
            <w:vAlign w:val="center"/>
          </w:tcPr>
          <w:p>
            <w:pPr>
              <w:jc w:val="right"/>
              <w:rPr>
                <w:szCs w:val="21"/>
              </w:rPr>
            </w:pPr>
            <w:r>
              <w:rPr>
                <w:rFonts w:hint="eastAsia" w:ascii="宋体" w:hAnsi="宋体"/>
                <w:color w:val="000000"/>
                <w:sz w:val="18"/>
                <w:szCs w:val="18"/>
              </w:rPr>
              <w:t>0.00</w:t>
            </w:r>
          </w:p>
        </w:tc>
        <w:tc>
          <w:tcPr>
            <w:tcW w:w="1025" w:type="dxa"/>
            <w:noWrap w:val="0"/>
            <w:vAlign w:val="center"/>
          </w:tcPr>
          <w:p>
            <w:pPr>
              <w:jc w:val="right"/>
              <w:rPr>
                <w:szCs w:val="21"/>
              </w:rPr>
            </w:pPr>
            <w:r>
              <w:rPr>
                <w:rFonts w:hint="eastAsia" w:ascii="宋体" w:hAnsi="宋体"/>
                <w:color w:val="000000"/>
                <w:sz w:val="18"/>
                <w:szCs w:val="18"/>
              </w:rPr>
              <w:t>0.00</w:t>
            </w:r>
          </w:p>
        </w:tc>
        <w:tc>
          <w:tcPr>
            <w:tcW w:w="982" w:type="dxa"/>
            <w:noWrap w:val="0"/>
            <w:vAlign w:val="center"/>
          </w:tcPr>
          <w:p>
            <w:pPr>
              <w:jc w:val="right"/>
              <w:rPr>
                <w:szCs w:val="21"/>
              </w:rPr>
            </w:pPr>
            <w:r>
              <w:rPr>
                <w:rFonts w:hint="eastAsia" w:ascii="宋体" w:hAnsi="宋体"/>
                <w:color w:val="000000"/>
                <w:sz w:val="18"/>
                <w:szCs w:val="18"/>
              </w:rPr>
              <w:t>0.00</w:t>
            </w:r>
          </w:p>
        </w:tc>
        <w:tc>
          <w:tcPr>
            <w:tcW w:w="894" w:type="dxa"/>
            <w:noWrap w:val="0"/>
            <w:vAlign w:val="center"/>
          </w:tcPr>
          <w:p>
            <w:pPr>
              <w:jc w:val="right"/>
              <w:rPr>
                <w:szCs w:val="21"/>
              </w:rPr>
            </w:pPr>
            <w:r>
              <w:rPr>
                <w:rFonts w:hint="eastAsia" w:ascii="宋体" w:hAnsi="宋体"/>
                <w:color w:val="000000"/>
                <w:sz w:val="18"/>
                <w:szCs w:val="18"/>
              </w:rPr>
              <w:t>0.00</w:t>
            </w:r>
          </w:p>
        </w:tc>
        <w:tc>
          <w:tcPr>
            <w:tcW w:w="982"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39" w:type="dxa"/>
            <w:noWrap w:val="0"/>
            <w:vAlign w:val="center"/>
          </w:tcPr>
          <w:p>
            <w:pPr>
              <w:jc w:val="right"/>
              <w:rPr>
                <w:szCs w:val="21"/>
              </w:rPr>
            </w:pPr>
            <w:r>
              <w:rPr>
                <w:rFonts w:hint="eastAsia" w:ascii="宋体" w:hAnsi="宋体"/>
                <w:color w:val="000000"/>
                <w:sz w:val="18"/>
                <w:szCs w:val="18"/>
              </w:rPr>
              <w:t>0.00</w:t>
            </w:r>
          </w:p>
        </w:tc>
        <w:tc>
          <w:tcPr>
            <w:tcW w:w="894" w:type="dxa"/>
            <w:noWrap w:val="0"/>
            <w:vAlign w:val="center"/>
          </w:tcPr>
          <w:p>
            <w:pPr>
              <w:jc w:val="right"/>
              <w:rPr>
                <w:szCs w:val="21"/>
              </w:rPr>
            </w:pPr>
            <w:r>
              <w:rPr>
                <w:rFonts w:hint="eastAsia" w:ascii="宋体" w:hAnsi="宋体"/>
                <w:color w:val="000000"/>
                <w:sz w:val="18"/>
                <w:szCs w:val="18"/>
              </w:rPr>
              <w:t>0.00</w:t>
            </w:r>
          </w:p>
        </w:tc>
        <w:tc>
          <w:tcPr>
            <w:tcW w:w="867"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948"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21105</w:t>
            </w:r>
          </w:p>
        </w:tc>
        <w:tc>
          <w:tcPr>
            <w:tcW w:w="1575" w:type="dxa"/>
            <w:noWrap w:val="0"/>
            <w:vAlign w:val="center"/>
          </w:tcPr>
          <w:p>
            <w:pPr>
              <w:widowControl/>
              <w:textAlignment w:val="center"/>
              <w:rPr>
                <w:rFonts w:ascii="宋体" w:hAnsi="宋体"/>
                <w:color w:val="000000"/>
                <w:kern w:val="0"/>
                <w:sz w:val="18"/>
                <w:szCs w:val="18"/>
              </w:rPr>
            </w:pPr>
            <w:r>
              <w:rPr>
                <w:rFonts w:hint="eastAsia" w:ascii="宋体" w:hAnsi="宋体"/>
                <w:color w:val="000000"/>
                <w:kern w:val="0"/>
                <w:sz w:val="18"/>
                <w:szCs w:val="18"/>
              </w:rPr>
              <w:t xml:space="preserve">  天然林保护</w:t>
            </w:r>
          </w:p>
        </w:tc>
        <w:tc>
          <w:tcPr>
            <w:tcW w:w="1283"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39" w:type="dxa"/>
            <w:noWrap w:val="0"/>
            <w:vAlign w:val="center"/>
          </w:tcPr>
          <w:p>
            <w:pPr>
              <w:jc w:val="right"/>
              <w:rPr>
                <w:szCs w:val="21"/>
              </w:rPr>
            </w:pPr>
            <w:r>
              <w:rPr>
                <w:rFonts w:hint="eastAsia" w:ascii="宋体" w:hAnsi="宋体"/>
                <w:color w:val="000000"/>
                <w:sz w:val="18"/>
                <w:szCs w:val="18"/>
              </w:rPr>
              <w:t>0.00</w:t>
            </w:r>
          </w:p>
        </w:tc>
        <w:tc>
          <w:tcPr>
            <w:tcW w:w="1025" w:type="dxa"/>
            <w:noWrap w:val="0"/>
            <w:vAlign w:val="center"/>
          </w:tcPr>
          <w:p>
            <w:pPr>
              <w:jc w:val="right"/>
              <w:rPr>
                <w:szCs w:val="21"/>
              </w:rPr>
            </w:pPr>
            <w:r>
              <w:rPr>
                <w:rFonts w:hint="eastAsia" w:ascii="宋体" w:hAnsi="宋体"/>
                <w:color w:val="000000"/>
                <w:sz w:val="18"/>
                <w:szCs w:val="18"/>
              </w:rPr>
              <w:t>0.00</w:t>
            </w:r>
          </w:p>
        </w:tc>
        <w:tc>
          <w:tcPr>
            <w:tcW w:w="982" w:type="dxa"/>
            <w:noWrap w:val="0"/>
            <w:vAlign w:val="center"/>
          </w:tcPr>
          <w:p>
            <w:pPr>
              <w:jc w:val="right"/>
              <w:rPr>
                <w:szCs w:val="21"/>
              </w:rPr>
            </w:pPr>
            <w:r>
              <w:rPr>
                <w:rFonts w:hint="eastAsia" w:ascii="宋体" w:hAnsi="宋体"/>
                <w:color w:val="000000"/>
                <w:sz w:val="18"/>
                <w:szCs w:val="18"/>
              </w:rPr>
              <w:t>0.00</w:t>
            </w:r>
          </w:p>
        </w:tc>
        <w:tc>
          <w:tcPr>
            <w:tcW w:w="894" w:type="dxa"/>
            <w:noWrap w:val="0"/>
            <w:vAlign w:val="center"/>
          </w:tcPr>
          <w:p>
            <w:pPr>
              <w:jc w:val="right"/>
              <w:rPr>
                <w:szCs w:val="21"/>
              </w:rPr>
            </w:pPr>
            <w:r>
              <w:rPr>
                <w:rFonts w:hint="eastAsia" w:ascii="宋体" w:hAnsi="宋体"/>
                <w:color w:val="000000"/>
                <w:sz w:val="18"/>
                <w:szCs w:val="18"/>
              </w:rPr>
              <w:t>0.00</w:t>
            </w:r>
          </w:p>
        </w:tc>
        <w:tc>
          <w:tcPr>
            <w:tcW w:w="982"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39" w:type="dxa"/>
            <w:noWrap w:val="0"/>
            <w:vAlign w:val="center"/>
          </w:tcPr>
          <w:p>
            <w:pPr>
              <w:jc w:val="right"/>
              <w:rPr>
                <w:szCs w:val="21"/>
              </w:rPr>
            </w:pPr>
            <w:r>
              <w:rPr>
                <w:rFonts w:hint="eastAsia" w:ascii="宋体" w:hAnsi="宋体"/>
                <w:color w:val="000000"/>
                <w:sz w:val="18"/>
                <w:szCs w:val="18"/>
              </w:rPr>
              <w:t>0.00</w:t>
            </w:r>
          </w:p>
        </w:tc>
        <w:tc>
          <w:tcPr>
            <w:tcW w:w="894" w:type="dxa"/>
            <w:noWrap w:val="0"/>
            <w:vAlign w:val="center"/>
          </w:tcPr>
          <w:p>
            <w:pPr>
              <w:jc w:val="right"/>
              <w:rPr>
                <w:szCs w:val="21"/>
              </w:rPr>
            </w:pPr>
            <w:r>
              <w:rPr>
                <w:rFonts w:hint="eastAsia" w:ascii="宋体" w:hAnsi="宋体"/>
                <w:color w:val="000000"/>
                <w:sz w:val="18"/>
                <w:szCs w:val="18"/>
              </w:rPr>
              <w:t>0.00</w:t>
            </w:r>
          </w:p>
        </w:tc>
        <w:tc>
          <w:tcPr>
            <w:tcW w:w="867"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948"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2110507</w:t>
            </w:r>
          </w:p>
        </w:tc>
        <w:tc>
          <w:tcPr>
            <w:tcW w:w="1575" w:type="dxa"/>
            <w:noWrap w:val="0"/>
            <w:vAlign w:val="center"/>
          </w:tcPr>
          <w:p>
            <w:pPr>
              <w:widowControl/>
              <w:textAlignment w:val="center"/>
              <w:rPr>
                <w:rFonts w:ascii="宋体" w:hAnsi="宋体"/>
                <w:color w:val="000000"/>
                <w:kern w:val="0"/>
                <w:sz w:val="18"/>
                <w:szCs w:val="18"/>
              </w:rPr>
            </w:pPr>
            <w:r>
              <w:rPr>
                <w:rFonts w:hint="eastAsia" w:ascii="宋体" w:hAnsi="宋体"/>
                <w:color w:val="000000"/>
                <w:kern w:val="0"/>
                <w:sz w:val="18"/>
                <w:szCs w:val="18"/>
              </w:rPr>
              <w:t xml:space="preserve">    停伐补助</w:t>
            </w:r>
          </w:p>
        </w:tc>
        <w:tc>
          <w:tcPr>
            <w:tcW w:w="1283"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39" w:type="dxa"/>
            <w:noWrap w:val="0"/>
            <w:vAlign w:val="center"/>
          </w:tcPr>
          <w:p>
            <w:pPr>
              <w:jc w:val="right"/>
              <w:rPr>
                <w:szCs w:val="21"/>
              </w:rPr>
            </w:pPr>
            <w:r>
              <w:rPr>
                <w:rFonts w:hint="eastAsia" w:ascii="宋体" w:hAnsi="宋体"/>
                <w:color w:val="000000"/>
                <w:sz w:val="18"/>
                <w:szCs w:val="18"/>
              </w:rPr>
              <w:t>0.00</w:t>
            </w:r>
          </w:p>
        </w:tc>
        <w:tc>
          <w:tcPr>
            <w:tcW w:w="1025" w:type="dxa"/>
            <w:noWrap w:val="0"/>
            <w:vAlign w:val="center"/>
          </w:tcPr>
          <w:p>
            <w:pPr>
              <w:jc w:val="right"/>
              <w:rPr>
                <w:szCs w:val="21"/>
              </w:rPr>
            </w:pPr>
            <w:r>
              <w:rPr>
                <w:rFonts w:hint="eastAsia" w:ascii="宋体" w:hAnsi="宋体"/>
                <w:color w:val="000000"/>
                <w:sz w:val="18"/>
                <w:szCs w:val="18"/>
              </w:rPr>
              <w:t>0.00</w:t>
            </w:r>
          </w:p>
        </w:tc>
        <w:tc>
          <w:tcPr>
            <w:tcW w:w="982" w:type="dxa"/>
            <w:noWrap w:val="0"/>
            <w:vAlign w:val="center"/>
          </w:tcPr>
          <w:p>
            <w:pPr>
              <w:jc w:val="right"/>
              <w:rPr>
                <w:szCs w:val="21"/>
              </w:rPr>
            </w:pPr>
            <w:r>
              <w:rPr>
                <w:rFonts w:hint="eastAsia" w:ascii="宋体" w:hAnsi="宋体"/>
                <w:color w:val="000000"/>
                <w:sz w:val="18"/>
                <w:szCs w:val="18"/>
              </w:rPr>
              <w:t>0.00</w:t>
            </w:r>
          </w:p>
        </w:tc>
        <w:tc>
          <w:tcPr>
            <w:tcW w:w="894" w:type="dxa"/>
            <w:noWrap w:val="0"/>
            <w:vAlign w:val="center"/>
          </w:tcPr>
          <w:p>
            <w:pPr>
              <w:jc w:val="right"/>
              <w:rPr>
                <w:szCs w:val="21"/>
              </w:rPr>
            </w:pPr>
            <w:r>
              <w:rPr>
                <w:rFonts w:hint="eastAsia" w:ascii="宋体" w:hAnsi="宋体"/>
                <w:color w:val="000000"/>
                <w:sz w:val="18"/>
                <w:szCs w:val="18"/>
              </w:rPr>
              <w:t>0.00</w:t>
            </w:r>
          </w:p>
        </w:tc>
        <w:tc>
          <w:tcPr>
            <w:tcW w:w="982"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39" w:type="dxa"/>
            <w:noWrap w:val="0"/>
            <w:vAlign w:val="center"/>
          </w:tcPr>
          <w:p>
            <w:pPr>
              <w:jc w:val="right"/>
              <w:rPr>
                <w:szCs w:val="21"/>
              </w:rPr>
            </w:pPr>
            <w:r>
              <w:rPr>
                <w:rFonts w:hint="eastAsia" w:ascii="宋体" w:hAnsi="宋体"/>
                <w:color w:val="000000"/>
                <w:sz w:val="18"/>
                <w:szCs w:val="18"/>
              </w:rPr>
              <w:t>0.00</w:t>
            </w:r>
          </w:p>
        </w:tc>
        <w:tc>
          <w:tcPr>
            <w:tcW w:w="894" w:type="dxa"/>
            <w:noWrap w:val="0"/>
            <w:vAlign w:val="center"/>
          </w:tcPr>
          <w:p>
            <w:pPr>
              <w:jc w:val="right"/>
              <w:rPr>
                <w:szCs w:val="21"/>
              </w:rPr>
            </w:pPr>
            <w:r>
              <w:rPr>
                <w:rFonts w:hint="eastAsia" w:ascii="宋体" w:hAnsi="宋体"/>
                <w:color w:val="000000"/>
                <w:sz w:val="18"/>
                <w:szCs w:val="18"/>
              </w:rPr>
              <w:t>0.00</w:t>
            </w:r>
          </w:p>
        </w:tc>
        <w:tc>
          <w:tcPr>
            <w:tcW w:w="867"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948"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213</w:t>
            </w:r>
          </w:p>
        </w:tc>
        <w:tc>
          <w:tcPr>
            <w:tcW w:w="1575" w:type="dxa"/>
            <w:noWrap w:val="0"/>
            <w:vAlign w:val="center"/>
          </w:tcPr>
          <w:p>
            <w:pPr>
              <w:widowControl/>
              <w:textAlignment w:val="center"/>
              <w:rPr>
                <w:rFonts w:ascii="宋体" w:hAnsi="宋体"/>
                <w:color w:val="000000"/>
                <w:sz w:val="18"/>
                <w:szCs w:val="18"/>
              </w:rPr>
            </w:pPr>
            <w:r>
              <w:rPr>
                <w:rFonts w:hint="eastAsia" w:ascii="宋体" w:hAnsi="宋体"/>
                <w:color w:val="000000"/>
                <w:kern w:val="0"/>
                <w:sz w:val="18"/>
                <w:szCs w:val="18"/>
              </w:rPr>
              <w:t>农林水支出</w:t>
            </w:r>
          </w:p>
        </w:tc>
        <w:tc>
          <w:tcPr>
            <w:tcW w:w="1283"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39" w:type="dxa"/>
            <w:noWrap w:val="0"/>
            <w:vAlign w:val="center"/>
          </w:tcPr>
          <w:p>
            <w:pPr>
              <w:jc w:val="right"/>
              <w:rPr>
                <w:szCs w:val="21"/>
              </w:rPr>
            </w:pPr>
            <w:r>
              <w:rPr>
                <w:rFonts w:hint="eastAsia" w:ascii="宋体" w:hAnsi="宋体"/>
                <w:color w:val="000000"/>
                <w:sz w:val="18"/>
                <w:szCs w:val="18"/>
              </w:rPr>
              <w:t>0.00</w:t>
            </w:r>
          </w:p>
        </w:tc>
        <w:tc>
          <w:tcPr>
            <w:tcW w:w="1025" w:type="dxa"/>
            <w:noWrap w:val="0"/>
            <w:vAlign w:val="center"/>
          </w:tcPr>
          <w:p>
            <w:pPr>
              <w:jc w:val="right"/>
              <w:rPr>
                <w:szCs w:val="21"/>
              </w:rPr>
            </w:pPr>
            <w:r>
              <w:rPr>
                <w:rFonts w:hint="eastAsia" w:ascii="宋体" w:hAnsi="宋体"/>
                <w:color w:val="000000"/>
                <w:sz w:val="18"/>
                <w:szCs w:val="18"/>
              </w:rPr>
              <w:t>0.00</w:t>
            </w:r>
          </w:p>
        </w:tc>
        <w:tc>
          <w:tcPr>
            <w:tcW w:w="982" w:type="dxa"/>
            <w:noWrap w:val="0"/>
            <w:vAlign w:val="center"/>
          </w:tcPr>
          <w:p>
            <w:pPr>
              <w:jc w:val="right"/>
              <w:rPr>
                <w:szCs w:val="21"/>
              </w:rPr>
            </w:pPr>
            <w:r>
              <w:rPr>
                <w:rFonts w:hint="eastAsia" w:ascii="宋体" w:hAnsi="宋体"/>
                <w:color w:val="000000"/>
                <w:sz w:val="18"/>
                <w:szCs w:val="18"/>
              </w:rPr>
              <w:t>0.00</w:t>
            </w:r>
          </w:p>
        </w:tc>
        <w:tc>
          <w:tcPr>
            <w:tcW w:w="894" w:type="dxa"/>
            <w:noWrap w:val="0"/>
            <w:vAlign w:val="center"/>
          </w:tcPr>
          <w:p>
            <w:pPr>
              <w:jc w:val="right"/>
              <w:rPr>
                <w:szCs w:val="21"/>
              </w:rPr>
            </w:pPr>
            <w:r>
              <w:rPr>
                <w:rFonts w:hint="eastAsia" w:ascii="宋体" w:hAnsi="宋体"/>
                <w:color w:val="000000"/>
                <w:sz w:val="18"/>
                <w:szCs w:val="18"/>
              </w:rPr>
              <w:t>0.00</w:t>
            </w:r>
          </w:p>
        </w:tc>
        <w:tc>
          <w:tcPr>
            <w:tcW w:w="982"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39" w:type="dxa"/>
            <w:noWrap w:val="0"/>
            <w:vAlign w:val="center"/>
          </w:tcPr>
          <w:p>
            <w:pPr>
              <w:jc w:val="right"/>
              <w:rPr>
                <w:szCs w:val="21"/>
              </w:rPr>
            </w:pPr>
            <w:r>
              <w:rPr>
                <w:rFonts w:hint="eastAsia" w:ascii="宋体" w:hAnsi="宋体"/>
                <w:color w:val="000000"/>
                <w:sz w:val="18"/>
                <w:szCs w:val="18"/>
              </w:rPr>
              <w:t>0.00</w:t>
            </w:r>
          </w:p>
        </w:tc>
        <w:tc>
          <w:tcPr>
            <w:tcW w:w="894" w:type="dxa"/>
            <w:noWrap w:val="0"/>
            <w:vAlign w:val="center"/>
          </w:tcPr>
          <w:p>
            <w:pPr>
              <w:jc w:val="right"/>
              <w:rPr>
                <w:szCs w:val="21"/>
              </w:rPr>
            </w:pPr>
            <w:r>
              <w:rPr>
                <w:rFonts w:hint="eastAsia" w:ascii="宋体" w:hAnsi="宋体"/>
                <w:color w:val="000000"/>
                <w:sz w:val="18"/>
                <w:szCs w:val="18"/>
              </w:rPr>
              <w:t>0.00</w:t>
            </w:r>
          </w:p>
        </w:tc>
        <w:tc>
          <w:tcPr>
            <w:tcW w:w="867"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948"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21302</w:t>
            </w:r>
          </w:p>
        </w:tc>
        <w:tc>
          <w:tcPr>
            <w:tcW w:w="1575" w:type="dxa"/>
            <w:noWrap w:val="0"/>
            <w:vAlign w:val="center"/>
          </w:tcPr>
          <w:p>
            <w:pPr>
              <w:widowControl/>
              <w:textAlignment w:val="center"/>
              <w:rPr>
                <w:rFonts w:ascii="宋体" w:hAnsi="宋体"/>
                <w:color w:val="000000"/>
                <w:sz w:val="18"/>
                <w:szCs w:val="18"/>
              </w:rPr>
            </w:pPr>
            <w:r>
              <w:rPr>
                <w:rFonts w:hint="eastAsia" w:ascii="宋体" w:hAnsi="宋体"/>
                <w:color w:val="000000"/>
                <w:kern w:val="0"/>
                <w:sz w:val="18"/>
                <w:szCs w:val="18"/>
              </w:rPr>
              <w:t xml:space="preserve">  林业和草原</w:t>
            </w:r>
          </w:p>
        </w:tc>
        <w:tc>
          <w:tcPr>
            <w:tcW w:w="1283"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39" w:type="dxa"/>
            <w:noWrap w:val="0"/>
            <w:vAlign w:val="center"/>
          </w:tcPr>
          <w:p>
            <w:pPr>
              <w:jc w:val="right"/>
              <w:rPr>
                <w:szCs w:val="21"/>
              </w:rPr>
            </w:pPr>
            <w:r>
              <w:rPr>
                <w:rFonts w:hint="eastAsia" w:ascii="宋体" w:hAnsi="宋体"/>
                <w:color w:val="000000"/>
                <w:sz w:val="18"/>
                <w:szCs w:val="18"/>
              </w:rPr>
              <w:t>0.00</w:t>
            </w:r>
          </w:p>
        </w:tc>
        <w:tc>
          <w:tcPr>
            <w:tcW w:w="1025" w:type="dxa"/>
            <w:noWrap w:val="0"/>
            <w:vAlign w:val="center"/>
          </w:tcPr>
          <w:p>
            <w:pPr>
              <w:jc w:val="right"/>
              <w:rPr>
                <w:szCs w:val="21"/>
              </w:rPr>
            </w:pPr>
            <w:r>
              <w:rPr>
                <w:rFonts w:hint="eastAsia" w:ascii="宋体" w:hAnsi="宋体"/>
                <w:color w:val="000000"/>
                <w:sz w:val="18"/>
                <w:szCs w:val="18"/>
              </w:rPr>
              <w:t>0.00</w:t>
            </w:r>
          </w:p>
        </w:tc>
        <w:tc>
          <w:tcPr>
            <w:tcW w:w="982" w:type="dxa"/>
            <w:noWrap w:val="0"/>
            <w:vAlign w:val="center"/>
          </w:tcPr>
          <w:p>
            <w:pPr>
              <w:jc w:val="right"/>
              <w:rPr>
                <w:szCs w:val="21"/>
              </w:rPr>
            </w:pPr>
            <w:r>
              <w:rPr>
                <w:rFonts w:hint="eastAsia" w:ascii="宋体" w:hAnsi="宋体"/>
                <w:color w:val="000000"/>
                <w:sz w:val="18"/>
                <w:szCs w:val="18"/>
              </w:rPr>
              <w:t>0.00</w:t>
            </w:r>
          </w:p>
        </w:tc>
        <w:tc>
          <w:tcPr>
            <w:tcW w:w="894" w:type="dxa"/>
            <w:noWrap w:val="0"/>
            <w:vAlign w:val="center"/>
          </w:tcPr>
          <w:p>
            <w:pPr>
              <w:jc w:val="right"/>
              <w:rPr>
                <w:szCs w:val="21"/>
              </w:rPr>
            </w:pPr>
            <w:r>
              <w:rPr>
                <w:rFonts w:hint="eastAsia" w:ascii="宋体" w:hAnsi="宋体"/>
                <w:color w:val="000000"/>
                <w:sz w:val="18"/>
                <w:szCs w:val="18"/>
              </w:rPr>
              <w:t>0.00</w:t>
            </w:r>
          </w:p>
        </w:tc>
        <w:tc>
          <w:tcPr>
            <w:tcW w:w="982"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39" w:type="dxa"/>
            <w:noWrap w:val="0"/>
            <w:vAlign w:val="center"/>
          </w:tcPr>
          <w:p>
            <w:pPr>
              <w:jc w:val="right"/>
              <w:rPr>
                <w:szCs w:val="21"/>
              </w:rPr>
            </w:pPr>
            <w:r>
              <w:rPr>
                <w:rFonts w:hint="eastAsia" w:ascii="宋体" w:hAnsi="宋体"/>
                <w:color w:val="000000"/>
                <w:sz w:val="18"/>
                <w:szCs w:val="18"/>
              </w:rPr>
              <w:t>0.00</w:t>
            </w:r>
          </w:p>
        </w:tc>
        <w:tc>
          <w:tcPr>
            <w:tcW w:w="894" w:type="dxa"/>
            <w:noWrap w:val="0"/>
            <w:vAlign w:val="center"/>
          </w:tcPr>
          <w:p>
            <w:pPr>
              <w:jc w:val="right"/>
              <w:rPr>
                <w:szCs w:val="21"/>
              </w:rPr>
            </w:pPr>
            <w:r>
              <w:rPr>
                <w:rFonts w:hint="eastAsia" w:ascii="宋体" w:hAnsi="宋体"/>
                <w:color w:val="000000"/>
                <w:sz w:val="18"/>
                <w:szCs w:val="18"/>
              </w:rPr>
              <w:t>0.00</w:t>
            </w:r>
          </w:p>
        </w:tc>
        <w:tc>
          <w:tcPr>
            <w:tcW w:w="867"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948"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2130201</w:t>
            </w:r>
          </w:p>
        </w:tc>
        <w:tc>
          <w:tcPr>
            <w:tcW w:w="1575" w:type="dxa"/>
            <w:noWrap w:val="0"/>
            <w:vAlign w:val="center"/>
          </w:tcPr>
          <w:p>
            <w:pPr>
              <w:widowControl/>
              <w:textAlignment w:val="center"/>
              <w:rPr>
                <w:rFonts w:ascii="宋体" w:hAnsi="宋体"/>
                <w:color w:val="000000"/>
                <w:kern w:val="0"/>
                <w:sz w:val="18"/>
                <w:szCs w:val="18"/>
              </w:rPr>
            </w:pPr>
            <w:r>
              <w:rPr>
                <w:rFonts w:hint="eastAsia" w:ascii="宋体" w:hAnsi="宋体"/>
                <w:color w:val="000000"/>
                <w:kern w:val="0"/>
                <w:sz w:val="18"/>
                <w:szCs w:val="18"/>
              </w:rPr>
              <w:t xml:space="preserve">    行政运行</w:t>
            </w:r>
          </w:p>
        </w:tc>
        <w:tc>
          <w:tcPr>
            <w:tcW w:w="1283"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39" w:type="dxa"/>
            <w:noWrap w:val="0"/>
            <w:vAlign w:val="center"/>
          </w:tcPr>
          <w:p>
            <w:pPr>
              <w:jc w:val="right"/>
              <w:rPr>
                <w:szCs w:val="21"/>
              </w:rPr>
            </w:pPr>
            <w:r>
              <w:rPr>
                <w:rFonts w:hint="eastAsia" w:ascii="宋体" w:hAnsi="宋体"/>
                <w:color w:val="000000"/>
                <w:sz w:val="18"/>
                <w:szCs w:val="18"/>
              </w:rPr>
              <w:t>0.00</w:t>
            </w:r>
          </w:p>
        </w:tc>
        <w:tc>
          <w:tcPr>
            <w:tcW w:w="1025" w:type="dxa"/>
            <w:noWrap w:val="0"/>
            <w:vAlign w:val="center"/>
          </w:tcPr>
          <w:p>
            <w:pPr>
              <w:jc w:val="right"/>
              <w:rPr>
                <w:szCs w:val="21"/>
              </w:rPr>
            </w:pPr>
            <w:r>
              <w:rPr>
                <w:rFonts w:hint="eastAsia" w:ascii="宋体" w:hAnsi="宋体"/>
                <w:color w:val="000000"/>
                <w:sz w:val="18"/>
                <w:szCs w:val="18"/>
              </w:rPr>
              <w:t>0.00</w:t>
            </w:r>
          </w:p>
        </w:tc>
        <w:tc>
          <w:tcPr>
            <w:tcW w:w="982" w:type="dxa"/>
            <w:noWrap w:val="0"/>
            <w:vAlign w:val="center"/>
          </w:tcPr>
          <w:p>
            <w:pPr>
              <w:jc w:val="right"/>
              <w:rPr>
                <w:szCs w:val="21"/>
              </w:rPr>
            </w:pPr>
            <w:r>
              <w:rPr>
                <w:rFonts w:hint="eastAsia" w:ascii="宋体" w:hAnsi="宋体"/>
                <w:color w:val="000000"/>
                <w:sz w:val="18"/>
                <w:szCs w:val="18"/>
              </w:rPr>
              <w:t>0.00</w:t>
            </w:r>
          </w:p>
        </w:tc>
        <w:tc>
          <w:tcPr>
            <w:tcW w:w="894" w:type="dxa"/>
            <w:noWrap w:val="0"/>
            <w:vAlign w:val="center"/>
          </w:tcPr>
          <w:p>
            <w:pPr>
              <w:jc w:val="right"/>
              <w:rPr>
                <w:szCs w:val="21"/>
              </w:rPr>
            </w:pPr>
            <w:r>
              <w:rPr>
                <w:rFonts w:hint="eastAsia" w:ascii="宋体" w:hAnsi="宋体"/>
                <w:color w:val="000000"/>
                <w:sz w:val="18"/>
                <w:szCs w:val="18"/>
              </w:rPr>
              <w:t>0.00</w:t>
            </w:r>
          </w:p>
        </w:tc>
        <w:tc>
          <w:tcPr>
            <w:tcW w:w="982"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39" w:type="dxa"/>
            <w:noWrap w:val="0"/>
            <w:vAlign w:val="center"/>
          </w:tcPr>
          <w:p>
            <w:pPr>
              <w:jc w:val="right"/>
              <w:rPr>
                <w:szCs w:val="21"/>
              </w:rPr>
            </w:pPr>
            <w:r>
              <w:rPr>
                <w:rFonts w:hint="eastAsia" w:ascii="宋体" w:hAnsi="宋体"/>
                <w:color w:val="000000"/>
                <w:sz w:val="18"/>
                <w:szCs w:val="18"/>
              </w:rPr>
              <w:t>0.00</w:t>
            </w:r>
          </w:p>
        </w:tc>
        <w:tc>
          <w:tcPr>
            <w:tcW w:w="894" w:type="dxa"/>
            <w:noWrap w:val="0"/>
            <w:vAlign w:val="center"/>
          </w:tcPr>
          <w:p>
            <w:pPr>
              <w:jc w:val="right"/>
              <w:rPr>
                <w:szCs w:val="21"/>
              </w:rPr>
            </w:pPr>
            <w:r>
              <w:rPr>
                <w:rFonts w:hint="eastAsia" w:ascii="宋体" w:hAnsi="宋体"/>
                <w:color w:val="000000"/>
                <w:sz w:val="18"/>
                <w:szCs w:val="18"/>
              </w:rPr>
              <w:t>0.00</w:t>
            </w:r>
          </w:p>
        </w:tc>
        <w:tc>
          <w:tcPr>
            <w:tcW w:w="867"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948"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2130202</w:t>
            </w:r>
          </w:p>
        </w:tc>
        <w:tc>
          <w:tcPr>
            <w:tcW w:w="1575" w:type="dxa"/>
            <w:noWrap w:val="0"/>
            <w:vAlign w:val="center"/>
          </w:tcPr>
          <w:p>
            <w:pPr>
              <w:widowControl/>
              <w:textAlignment w:val="center"/>
              <w:rPr>
                <w:rFonts w:ascii="宋体" w:hAnsi="宋体"/>
                <w:color w:val="000000"/>
                <w:kern w:val="0"/>
                <w:sz w:val="18"/>
                <w:szCs w:val="18"/>
              </w:rPr>
            </w:pPr>
            <w:r>
              <w:rPr>
                <w:rFonts w:hint="eastAsia" w:ascii="宋体" w:hAnsi="宋体"/>
                <w:color w:val="000000"/>
                <w:kern w:val="0"/>
                <w:sz w:val="18"/>
                <w:szCs w:val="18"/>
              </w:rPr>
              <w:t xml:space="preserve">    一般行政管理事务</w:t>
            </w:r>
          </w:p>
        </w:tc>
        <w:tc>
          <w:tcPr>
            <w:tcW w:w="1283"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39" w:type="dxa"/>
            <w:noWrap w:val="0"/>
            <w:vAlign w:val="center"/>
          </w:tcPr>
          <w:p>
            <w:pPr>
              <w:jc w:val="right"/>
              <w:rPr>
                <w:szCs w:val="21"/>
              </w:rPr>
            </w:pPr>
            <w:r>
              <w:rPr>
                <w:rFonts w:hint="eastAsia" w:ascii="宋体" w:hAnsi="宋体"/>
                <w:color w:val="000000"/>
                <w:sz w:val="18"/>
                <w:szCs w:val="18"/>
              </w:rPr>
              <w:t>0.00</w:t>
            </w:r>
          </w:p>
        </w:tc>
        <w:tc>
          <w:tcPr>
            <w:tcW w:w="1025" w:type="dxa"/>
            <w:noWrap w:val="0"/>
            <w:vAlign w:val="center"/>
          </w:tcPr>
          <w:p>
            <w:pPr>
              <w:jc w:val="right"/>
              <w:rPr>
                <w:szCs w:val="21"/>
              </w:rPr>
            </w:pPr>
            <w:r>
              <w:rPr>
                <w:rFonts w:hint="eastAsia" w:ascii="宋体" w:hAnsi="宋体"/>
                <w:color w:val="000000"/>
                <w:sz w:val="18"/>
                <w:szCs w:val="18"/>
              </w:rPr>
              <w:t>0.00</w:t>
            </w:r>
          </w:p>
        </w:tc>
        <w:tc>
          <w:tcPr>
            <w:tcW w:w="982" w:type="dxa"/>
            <w:noWrap w:val="0"/>
            <w:vAlign w:val="center"/>
          </w:tcPr>
          <w:p>
            <w:pPr>
              <w:jc w:val="right"/>
              <w:rPr>
                <w:szCs w:val="21"/>
              </w:rPr>
            </w:pPr>
            <w:r>
              <w:rPr>
                <w:rFonts w:hint="eastAsia" w:ascii="宋体" w:hAnsi="宋体"/>
                <w:color w:val="000000"/>
                <w:sz w:val="18"/>
                <w:szCs w:val="18"/>
              </w:rPr>
              <w:t>0.00</w:t>
            </w:r>
          </w:p>
        </w:tc>
        <w:tc>
          <w:tcPr>
            <w:tcW w:w="894" w:type="dxa"/>
            <w:noWrap w:val="0"/>
            <w:vAlign w:val="center"/>
          </w:tcPr>
          <w:p>
            <w:pPr>
              <w:jc w:val="right"/>
              <w:rPr>
                <w:szCs w:val="21"/>
              </w:rPr>
            </w:pPr>
            <w:r>
              <w:rPr>
                <w:rFonts w:hint="eastAsia" w:ascii="宋体" w:hAnsi="宋体"/>
                <w:color w:val="000000"/>
                <w:sz w:val="18"/>
                <w:szCs w:val="18"/>
              </w:rPr>
              <w:t>0.00</w:t>
            </w:r>
          </w:p>
        </w:tc>
        <w:tc>
          <w:tcPr>
            <w:tcW w:w="982"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39" w:type="dxa"/>
            <w:noWrap w:val="0"/>
            <w:vAlign w:val="center"/>
          </w:tcPr>
          <w:p>
            <w:pPr>
              <w:jc w:val="right"/>
              <w:rPr>
                <w:szCs w:val="21"/>
              </w:rPr>
            </w:pPr>
            <w:r>
              <w:rPr>
                <w:rFonts w:hint="eastAsia" w:ascii="宋体" w:hAnsi="宋体"/>
                <w:color w:val="000000"/>
                <w:sz w:val="18"/>
                <w:szCs w:val="18"/>
              </w:rPr>
              <w:t>0.00</w:t>
            </w:r>
          </w:p>
        </w:tc>
        <w:tc>
          <w:tcPr>
            <w:tcW w:w="894" w:type="dxa"/>
            <w:noWrap w:val="0"/>
            <w:vAlign w:val="center"/>
          </w:tcPr>
          <w:p>
            <w:pPr>
              <w:jc w:val="right"/>
              <w:rPr>
                <w:szCs w:val="21"/>
              </w:rPr>
            </w:pPr>
            <w:r>
              <w:rPr>
                <w:rFonts w:hint="eastAsia" w:ascii="宋体" w:hAnsi="宋体"/>
                <w:color w:val="000000"/>
                <w:sz w:val="18"/>
                <w:szCs w:val="18"/>
              </w:rPr>
              <w:t>0.00</w:t>
            </w:r>
          </w:p>
        </w:tc>
        <w:tc>
          <w:tcPr>
            <w:tcW w:w="867"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948"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2130204</w:t>
            </w:r>
          </w:p>
        </w:tc>
        <w:tc>
          <w:tcPr>
            <w:tcW w:w="1575" w:type="dxa"/>
            <w:noWrap w:val="0"/>
            <w:vAlign w:val="center"/>
          </w:tcPr>
          <w:p>
            <w:pPr>
              <w:widowControl/>
              <w:textAlignment w:val="center"/>
              <w:rPr>
                <w:rFonts w:ascii="宋体" w:hAnsi="宋体"/>
                <w:color w:val="000000"/>
                <w:kern w:val="0"/>
                <w:sz w:val="18"/>
                <w:szCs w:val="18"/>
              </w:rPr>
            </w:pPr>
            <w:r>
              <w:rPr>
                <w:rFonts w:hint="eastAsia" w:ascii="宋体" w:hAnsi="宋体"/>
                <w:color w:val="000000"/>
                <w:kern w:val="0"/>
                <w:sz w:val="18"/>
                <w:szCs w:val="18"/>
              </w:rPr>
              <w:t xml:space="preserve">    事业机构</w:t>
            </w:r>
          </w:p>
        </w:tc>
        <w:tc>
          <w:tcPr>
            <w:tcW w:w="1283"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39" w:type="dxa"/>
            <w:noWrap w:val="0"/>
            <w:vAlign w:val="center"/>
          </w:tcPr>
          <w:p>
            <w:pPr>
              <w:jc w:val="right"/>
              <w:rPr>
                <w:szCs w:val="21"/>
              </w:rPr>
            </w:pPr>
            <w:r>
              <w:rPr>
                <w:rFonts w:hint="eastAsia" w:ascii="宋体" w:hAnsi="宋体"/>
                <w:color w:val="000000"/>
                <w:sz w:val="18"/>
                <w:szCs w:val="18"/>
              </w:rPr>
              <w:t>0.00</w:t>
            </w:r>
          </w:p>
        </w:tc>
        <w:tc>
          <w:tcPr>
            <w:tcW w:w="1025" w:type="dxa"/>
            <w:noWrap w:val="0"/>
            <w:vAlign w:val="center"/>
          </w:tcPr>
          <w:p>
            <w:pPr>
              <w:jc w:val="right"/>
              <w:rPr>
                <w:szCs w:val="21"/>
              </w:rPr>
            </w:pPr>
            <w:r>
              <w:rPr>
                <w:rFonts w:hint="eastAsia" w:ascii="宋体" w:hAnsi="宋体"/>
                <w:color w:val="000000"/>
                <w:sz w:val="18"/>
                <w:szCs w:val="18"/>
              </w:rPr>
              <w:t>0.00</w:t>
            </w:r>
          </w:p>
        </w:tc>
        <w:tc>
          <w:tcPr>
            <w:tcW w:w="982" w:type="dxa"/>
            <w:noWrap w:val="0"/>
            <w:vAlign w:val="center"/>
          </w:tcPr>
          <w:p>
            <w:pPr>
              <w:jc w:val="right"/>
              <w:rPr>
                <w:szCs w:val="21"/>
              </w:rPr>
            </w:pPr>
            <w:r>
              <w:rPr>
                <w:rFonts w:hint="eastAsia" w:ascii="宋体" w:hAnsi="宋体"/>
                <w:color w:val="000000"/>
                <w:sz w:val="18"/>
                <w:szCs w:val="18"/>
              </w:rPr>
              <w:t>0.00</w:t>
            </w:r>
          </w:p>
        </w:tc>
        <w:tc>
          <w:tcPr>
            <w:tcW w:w="894" w:type="dxa"/>
            <w:noWrap w:val="0"/>
            <w:vAlign w:val="center"/>
          </w:tcPr>
          <w:p>
            <w:pPr>
              <w:jc w:val="right"/>
              <w:rPr>
                <w:szCs w:val="21"/>
              </w:rPr>
            </w:pPr>
            <w:r>
              <w:rPr>
                <w:rFonts w:hint="eastAsia" w:ascii="宋体" w:hAnsi="宋体"/>
                <w:color w:val="000000"/>
                <w:sz w:val="18"/>
                <w:szCs w:val="18"/>
              </w:rPr>
              <w:t>0.00</w:t>
            </w:r>
          </w:p>
        </w:tc>
        <w:tc>
          <w:tcPr>
            <w:tcW w:w="982"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39" w:type="dxa"/>
            <w:noWrap w:val="0"/>
            <w:vAlign w:val="center"/>
          </w:tcPr>
          <w:p>
            <w:pPr>
              <w:jc w:val="right"/>
              <w:rPr>
                <w:szCs w:val="21"/>
              </w:rPr>
            </w:pPr>
            <w:r>
              <w:rPr>
                <w:rFonts w:hint="eastAsia" w:ascii="宋体" w:hAnsi="宋体"/>
                <w:color w:val="000000"/>
                <w:sz w:val="18"/>
                <w:szCs w:val="18"/>
              </w:rPr>
              <w:t>0.00</w:t>
            </w:r>
          </w:p>
        </w:tc>
        <w:tc>
          <w:tcPr>
            <w:tcW w:w="894" w:type="dxa"/>
            <w:noWrap w:val="0"/>
            <w:vAlign w:val="center"/>
          </w:tcPr>
          <w:p>
            <w:pPr>
              <w:jc w:val="right"/>
              <w:rPr>
                <w:szCs w:val="21"/>
              </w:rPr>
            </w:pPr>
            <w:r>
              <w:rPr>
                <w:rFonts w:hint="eastAsia" w:ascii="宋体" w:hAnsi="宋体"/>
                <w:color w:val="000000"/>
                <w:sz w:val="18"/>
                <w:szCs w:val="18"/>
              </w:rPr>
              <w:t>0.00</w:t>
            </w:r>
          </w:p>
        </w:tc>
        <w:tc>
          <w:tcPr>
            <w:tcW w:w="867"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948"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2130205</w:t>
            </w:r>
          </w:p>
        </w:tc>
        <w:tc>
          <w:tcPr>
            <w:tcW w:w="1575" w:type="dxa"/>
            <w:noWrap w:val="0"/>
            <w:vAlign w:val="center"/>
          </w:tcPr>
          <w:p>
            <w:pPr>
              <w:widowControl/>
              <w:textAlignment w:val="center"/>
              <w:rPr>
                <w:rFonts w:ascii="宋体" w:hAnsi="宋体"/>
                <w:color w:val="000000"/>
                <w:kern w:val="0"/>
                <w:sz w:val="18"/>
                <w:szCs w:val="18"/>
              </w:rPr>
            </w:pPr>
            <w:r>
              <w:rPr>
                <w:rFonts w:hint="eastAsia" w:ascii="宋体" w:hAnsi="宋体"/>
                <w:color w:val="000000"/>
                <w:kern w:val="0"/>
                <w:sz w:val="18"/>
                <w:szCs w:val="18"/>
              </w:rPr>
              <w:t xml:space="preserve">    森林资源培育</w:t>
            </w:r>
          </w:p>
        </w:tc>
        <w:tc>
          <w:tcPr>
            <w:tcW w:w="1283"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39" w:type="dxa"/>
            <w:noWrap w:val="0"/>
            <w:vAlign w:val="center"/>
          </w:tcPr>
          <w:p>
            <w:pPr>
              <w:jc w:val="right"/>
              <w:rPr>
                <w:szCs w:val="21"/>
              </w:rPr>
            </w:pPr>
            <w:r>
              <w:rPr>
                <w:rFonts w:hint="eastAsia" w:ascii="宋体" w:hAnsi="宋体"/>
                <w:color w:val="000000"/>
                <w:sz w:val="18"/>
                <w:szCs w:val="18"/>
              </w:rPr>
              <w:t>0.00</w:t>
            </w:r>
          </w:p>
        </w:tc>
        <w:tc>
          <w:tcPr>
            <w:tcW w:w="1025" w:type="dxa"/>
            <w:noWrap w:val="0"/>
            <w:vAlign w:val="center"/>
          </w:tcPr>
          <w:p>
            <w:pPr>
              <w:jc w:val="right"/>
              <w:rPr>
                <w:szCs w:val="21"/>
              </w:rPr>
            </w:pPr>
            <w:r>
              <w:rPr>
                <w:rFonts w:hint="eastAsia" w:ascii="宋体" w:hAnsi="宋体"/>
                <w:color w:val="000000"/>
                <w:sz w:val="18"/>
                <w:szCs w:val="18"/>
              </w:rPr>
              <w:t>0.00</w:t>
            </w:r>
          </w:p>
        </w:tc>
        <w:tc>
          <w:tcPr>
            <w:tcW w:w="982" w:type="dxa"/>
            <w:noWrap w:val="0"/>
            <w:vAlign w:val="center"/>
          </w:tcPr>
          <w:p>
            <w:pPr>
              <w:jc w:val="right"/>
              <w:rPr>
                <w:szCs w:val="21"/>
              </w:rPr>
            </w:pPr>
            <w:r>
              <w:rPr>
                <w:rFonts w:hint="eastAsia" w:ascii="宋体" w:hAnsi="宋体"/>
                <w:color w:val="000000"/>
                <w:sz w:val="18"/>
                <w:szCs w:val="18"/>
              </w:rPr>
              <w:t>0.00</w:t>
            </w:r>
          </w:p>
        </w:tc>
        <w:tc>
          <w:tcPr>
            <w:tcW w:w="894" w:type="dxa"/>
            <w:noWrap w:val="0"/>
            <w:vAlign w:val="center"/>
          </w:tcPr>
          <w:p>
            <w:pPr>
              <w:jc w:val="right"/>
              <w:rPr>
                <w:szCs w:val="21"/>
              </w:rPr>
            </w:pPr>
            <w:r>
              <w:rPr>
                <w:rFonts w:hint="eastAsia" w:ascii="宋体" w:hAnsi="宋体"/>
                <w:color w:val="000000"/>
                <w:sz w:val="18"/>
                <w:szCs w:val="18"/>
              </w:rPr>
              <w:t>0.00</w:t>
            </w:r>
          </w:p>
        </w:tc>
        <w:tc>
          <w:tcPr>
            <w:tcW w:w="982"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39" w:type="dxa"/>
            <w:noWrap w:val="0"/>
            <w:vAlign w:val="center"/>
          </w:tcPr>
          <w:p>
            <w:pPr>
              <w:jc w:val="right"/>
              <w:rPr>
                <w:szCs w:val="21"/>
              </w:rPr>
            </w:pPr>
            <w:r>
              <w:rPr>
                <w:rFonts w:hint="eastAsia" w:ascii="宋体" w:hAnsi="宋体"/>
                <w:color w:val="000000"/>
                <w:sz w:val="18"/>
                <w:szCs w:val="18"/>
              </w:rPr>
              <w:t>0.00</w:t>
            </w:r>
          </w:p>
        </w:tc>
        <w:tc>
          <w:tcPr>
            <w:tcW w:w="894" w:type="dxa"/>
            <w:noWrap w:val="0"/>
            <w:vAlign w:val="center"/>
          </w:tcPr>
          <w:p>
            <w:pPr>
              <w:jc w:val="right"/>
              <w:rPr>
                <w:szCs w:val="21"/>
              </w:rPr>
            </w:pPr>
            <w:r>
              <w:rPr>
                <w:rFonts w:hint="eastAsia" w:ascii="宋体" w:hAnsi="宋体"/>
                <w:color w:val="000000"/>
                <w:sz w:val="18"/>
                <w:szCs w:val="18"/>
              </w:rPr>
              <w:t>0.00</w:t>
            </w:r>
          </w:p>
        </w:tc>
        <w:tc>
          <w:tcPr>
            <w:tcW w:w="867"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948"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2130206</w:t>
            </w:r>
          </w:p>
        </w:tc>
        <w:tc>
          <w:tcPr>
            <w:tcW w:w="1575" w:type="dxa"/>
            <w:noWrap w:val="0"/>
            <w:vAlign w:val="center"/>
          </w:tcPr>
          <w:p>
            <w:pPr>
              <w:widowControl/>
              <w:textAlignment w:val="center"/>
              <w:rPr>
                <w:rFonts w:ascii="宋体" w:hAnsi="宋体"/>
                <w:color w:val="000000"/>
                <w:kern w:val="0"/>
                <w:sz w:val="18"/>
                <w:szCs w:val="18"/>
              </w:rPr>
            </w:pPr>
            <w:r>
              <w:rPr>
                <w:rFonts w:hint="eastAsia" w:ascii="宋体" w:hAnsi="宋体"/>
                <w:color w:val="000000"/>
                <w:kern w:val="0"/>
                <w:sz w:val="18"/>
                <w:szCs w:val="18"/>
              </w:rPr>
              <w:t xml:space="preserve">    技术推广与转化</w:t>
            </w:r>
          </w:p>
        </w:tc>
        <w:tc>
          <w:tcPr>
            <w:tcW w:w="1283"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39" w:type="dxa"/>
            <w:noWrap w:val="0"/>
            <w:vAlign w:val="center"/>
          </w:tcPr>
          <w:p>
            <w:pPr>
              <w:jc w:val="right"/>
              <w:rPr>
                <w:szCs w:val="21"/>
              </w:rPr>
            </w:pPr>
            <w:r>
              <w:rPr>
                <w:rFonts w:hint="eastAsia" w:ascii="宋体" w:hAnsi="宋体"/>
                <w:color w:val="000000"/>
                <w:sz w:val="18"/>
                <w:szCs w:val="18"/>
              </w:rPr>
              <w:t>0.00</w:t>
            </w:r>
          </w:p>
        </w:tc>
        <w:tc>
          <w:tcPr>
            <w:tcW w:w="1025" w:type="dxa"/>
            <w:noWrap w:val="0"/>
            <w:vAlign w:val="center"/>
          </w:tcPr>
          <w:p>
            <w:pPr>
              <w:jc w:val="right"/>
              <w:rPr>
                <w:szCs w:val="21"/>
              </w:rPr>
            </w:pPr>
            <w:r>
              <w:rPr>
                <w:rFonts w:hint="eastAsia" w:ascii="宋体" w:hAnsi="宋体"/>
                <w:color w:val="000000"/>
                <w:sz w:val="18"/>
                <w:szCs w:val="18"/>
              </w:rPr>
              <w:t>0.00</w:t>
            </w:r>
          </w:p>
        </w:tc>
        <w:tc>
          <w:tcPr>
            <w:tcW w:w="982" w:type="dxa"/>
            <w:noWrap w:val="0"/>
            <w:vAlign w:val="center"/>
          </w:tcPr>
          <w:p>
            <w:pPr>
              <w:jc w:val="right"/>
              <w:rPr>
                <w:szCs w:val="21"/>
              </w:rPr>
            </w:pPr>
            <w:r>
              <w:rPr>
                <w:rFonts w:hint="eastAsia" w:ascii="宋体" w:hAnsi="宋体"/>
                <w:color w:val="000000"/>
                <w:sz w:val="18"/>
                <w:szCs w:val="18"/>
              </w:rPr>
              <w:t>0.00</w:t>
            </w:r>
          </w:p>
        </w:tc>
        <w:tc>
          <w:tcPr>
            <w:tcW w:w="894" w:type="dxa"/>
            <w:noWrap w:val="0"/>
            <w:vAlign w:val="center"/>
          </w:tcPr>
          <w:p>
            <w:pPr>
              <w:jc w:val="right"/>
              <w:rPr>
                <w:szCs w:val="21"/>
              </w:rPr>
            </w:pPr>
            <w:r>
              <w:rPr>
                <w:rFonts w:hint="eastAsia" w:ascii="宋体" w:hAnsi="宋体"/>
                <w:color w:val="000000"/>
                <w:sz w:val="18"/>
                <w:szCs w:val="18"/>
              </w:rPr>
              <w:t>0.00</w:t>
            </w:r>
          </w:p>
        </w:tc>
        <w:tc>
          <w:tcPr>
            <w:tcW w:w="982"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39" w:type="dxa"/>
            <w:noWrap w:val="0"/>
            <w:vAlign w:val="center"/>
          </w:tcPr>
          <w:p>
            <w:pPr>
              <w:jc w:val="right"/>
              <w:rPr>
                <w:szCs w:val="21"/>
              </w:rPr>
            </w:pPr>
            <w:r>
              <w:rPr>
                <w:rFonts w:hint="eastAsia" w:ascii="宋体" w:hAnsi="宋体"/>
                <w:color w:val="000000"/>
                <w:sz w:val="18"/>
                <w:szCs w:val="18"/>
              </w:rPr>
              <w:t>0.00</w:t>
            </w:r>
          </w:p>
        </w:tc>
        <w:tc>
          <w:tcPr>
            <w:tcW w:w="894" w:type="dxa"/>
            <w:noWrap w:val="0"/>
            <w:vAlign w:val="center"/>
          </w:tcPr>
          <w:p>
            <w:pPr>
              <w:jc w:val="right"/>
              <w:rPr>
                <w:szCs w:val="21"/>
              </w:rPr>
            </w:pPr>
            <w:r>
              <w:rPr>
                <w:rFonts w:hint="eastAsia" w:ascii="宋体" w:hAnsi="宋体"/>
                <w:color w:val="000000"/>
                <w:sz w:val="18"/>
                <w:szCs w:val="18"/>
              </w:rPr>
              <w:t>0.00</w:t>
            </w:r>
          </w:p>
        </w:tc>
        <w:tc>
          <w:tcPr>
            <w:tcW w:w="867"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948"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2130207</w:t>
            </w:r>
          </w:p>
        </w:tc>
        <w:tc>
          <w:tcPr>
            <w:tcW w:w="1575" w:type="dxa"/>
            <w:noWrap w:val="0"/>
            <w:vAlign w:val="center"/>
          </w:tcPr>
          <w:p>
            <w:pPr>
              <w:widowControl/>
              <w:textAlignment w:val="center"/>
              <w:rPr>
                <w:rFonts w:ascii="宋体" w:hAnsi="宋体"/>
                <w:color w:val="000000"/>
                <w:kern w:val="0"/>
                <w:sz w:val="18"/>
                <w:szCs w:val="18"/>
              </w:rPr>
            </w:pPr>
            <w:r>
              <w:rPr>
                <w:rFonts w:hint="eastAsia" w:ascii="宋体" w:hAnsi="宋体"/>
                <w:color w:val="000000"/>
                <w:kern w:val="0"/>
                <w:sz w:val="18"/>
                <w:szCs w:val="18"/>
              </w:rPr>
              <w:t xml:space="preserve">    森林资源管理</w:t>
            </w:r>
          </w:p>
        </w:tc>
        <w:tc>
          <w:tcPr>
            <w:tcW w:w="1283"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39" w:type="dxa"/>
            <w:noWrap w:val="0"/>
            <w:vAlign w:val="center"/>
          </w:tcPr>
          <w:p>
            <w:pPr>
              <w:jc w:val="right"/>
              <w:rPr>
                <w:szCs w:val="21"/>
              </w:rPr>
            </w:pPr>
            <w:r>
              <w:rPr>
                <w:rFonts w:hint="eastAsia" w:ascii="宋体" w:hAnsi="宋体"/>
                <w:color w:val="000000"/>
                <w:sz w:val="18"/>
                <w:szCs w:val="18"/>
              </w:rPr>
              <w:t>0.00</w:t>
            </w:r>
          </w:p>
        </w:tc>
        <w:tc>
          <w:tcPr>
            <w:tcW w:w="1025" w:type="dxa"/>
            <w:noWrap w:val="0"/>
            <w:vAlign w:val="center"/>
          </w:tcPr>
          <w:p>
            <w:pPr>
              <w:jc w:val="right"/>
              <w:rPr>
                <w:szCs w:val="21"/>
              </w:rPr>
            </w:pPr>
            <w:r>
              <w:rPr>
                <w:rFonts w:hint="eastAsia" w:ascii="宋体" w:hAnsi="宋体"/>
                <w:color w:val="000000"/>
                <w:sz w:val="18"/>
                <w:szCs w:val="18"/>
              </w:rPr>
              <w:t>0.00</w:t>
            </w:r>
          </w:p>
        </w:tc>
        <w:tc>
          <w:tcPr>
            <w:tcW w:w="982" w:type="dxa"/>
            <w:noWrap w:val="0"/>
            <w:vAlign w:val="center"/>
          </w:tcPr>
          <w:p>
            <w:pPr>
              <w:jc w:val="right"/>
              <w:rPr>
                <w:szCs w:val="21"/>
              </w:rPr>
            </w:pPr>
            <w:r>
              <w:rPr>
                <w:rFonts w:hint="eastAsia" w:ascii="宋体" w:hAnsi="宋体"/>
                <w:color w:val="000000"/>
                <w:sz w:val="18"/>
                <w:szCs w:val="18"/>
              </w:rPr>
              <w:t>0.00</w:t>
            </w:r>
          </w:p>
        </w:tc>
        <w:tc>
          <w:tcPr>
            <w:tcW w:w="894" w:type="dxa"/>
            <w:noWrap w:val="0"/>
            <w:vAlign w:val="center"/>
          </w:tcPr>
          <w:p>
            <w:pPr>
              <w:jc w:val="right"/>
              <w:rPr>
                <w:szCs w:val="21"/>
              </w:rPr>
            </w:pPr>
            <w:r>
              <w:rPr>
                <w:rFonts w:hint="eastAsia" w:ascii="宋体" w:hAnsi="宋体"/>
                <w:color w:val="000000"/>
                <w:sz w:val="18"/>
                <w:szCs w:val="18"/>
              </w:rPr>
              <w:t>0.00</w:t>
            </w:r>
          </w:p>
        </w:tc>
        <w:tc>
          <w:tcPr>
            <w:tcW w:w="982"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39" w:type="dxa"/>
            <w:noWrap w:val="0"/>
            <w:vAlign w:val="center"/>
          </w:tcPr>
          <w:p>
            <w:pPr>
              <w:jc w:val="right"/>
              <w:rPr>
                <w:szCs w:val="21"/>
              </w:rPr>
            </w:pPr>
            <w:r>
              <w:rPr>
                <w:rFonts w:hint="eastAsia" w:ascii="宋体" w:hAnsi="宋体"/>
                <w:color w:val="000000"/>
                <w:sz w:val="18"/>
                <w:szCs w:val="18"/>
              </w:rPr>
              <w:t>0.00</w:t>
            </w:r>
          </w:p>
        </w:tc>
        <w:tc>
          <w:tcPr>
            <w:tcW w:w="894" w:type="dxa"/>
            <w:noWrap w:val="0"/>
            <w:vAlign w:val="center"/>
          </w:tcPr>
          <w:p>
            <w:pPr>
              <w:jc w:val="right"/>
              <w:rPr>
                <w:szCs w:val="21"/>
              </w:rPr>
            </w:pPr>
            <w:r>
              <w:rPr>
                <w:rFonts w:hint="eastAsia" w:ascii="宋体" w:hAnsi="宋体"/>
                <w:color w:val="000000"/>
                <w:sz w:val="18"/>
                <w:szCs w:val="18"/>
              </w:rPr>
              <w:t>0.00</w:t>
            </w:r>
          </w:p>
        </w:tc>
        <w:tc>
          <w:tcPr>
            <w:tcW w:w="867"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948"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2130209</w:t>
            </w:r>
          </w:p>
        </w:tc>
        <w:tc>
          <w:tcPr>
            <w:tcW w:w="1575" w:type="dxa"/>
            <w:noWrap w:val="0"/>
            <w:vAlign w:val="center"/>
          </w:tcPr>
          <w:p>
            <w:pPr>
              <w:widowControl/>
              <w:textAlignment w:val="center"/>
              <w:rPr>
                <w:rFonts w:ascii="宋体" w:hAnsi="宋体"/>
                <w:color w:val="000000"/>
                <w:kern w:val="0"/>
                <w:sz w:val="18"/>
                <w:szCs w:val="18"/>
              </w:rPr>
            </w:pPr>
            <w:r>
              <w:rPr>
                <w:rFonts w:hint="eastAsia" w:ascii="宋体" w:hAnsi="宋体"/>
                <w:color w:val="000000"/>
                <w:kern w:val="0"/>
                <w:sz w:val="18"/>
                <w:szCs w:val="18"/>
              </w:rPr>
              <w:t xml:space="preserve">    森林生态效益补偿</w:t>
            </w:r>
          </w:p>
        </w:tc>
        <w:tc>
          <w:tcPr>
            <w:tcW w:w="1283"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39" w:type="dxa"/>
            <w:noWrap w:val="0"/>
            <w:vAlign w:val="center"/>
          </w:tcPr>
          <w:p>
            <w:pPr>
              <w:jc w:val="right"/>
              <w:rPr>
                <w:szCs w:val="21"/>
              </w:rPr>
            </w:pPr>
            <w:r>
              <w:rPr>
                <w:rFonts w:hint="eastAsia" w:ascii="宋体" w:hAnsi="宋体"/>
                <w:color w:val="000000"/>
                <w:sz w:val="18"/>
                <w:szCs w:val="18"/>
              </w:rPr>
              <w:t>0.00</w:t>
            </w:r>
          </w:p>
        </w:tc>
        <w:tc>
          <w:tcPr>
            <w:tcW w:w="1025" w:type="dxa"/>
            <w:noWrap w:val="0"/>
            <w:vAlign w:val="center"/>
          </w:tcPr>
          <w:p>
            <w:pPr>
              <w:jc w:val="right"/>
              <w:rPr>
                <w:szCs w:val="21"/>
              </w:rPr>
            </w:pPr>
            <w:r>
              <w:rPr>
                <w:rFonts w:hint="eastAsia" w:ascii="宋体" w:hAnsi="宋体"/>
                <w:color w:val="000000"/>
                <w:sz w:val="18"/>
                <w:szCs w:val="18"/>
              </w:rPr>
              <w:t>0.00</w:t>
            </w:r>
          </w:p>
        </w:tc>
        <w:tc>
          <w:tcPr>
            <w:tcW w:w="982" w:type="dxa"/>
            <w:noWrap w:val="0"/>
            <w:vAlign w:val="center"/>
          </w:tcPr>
          <w:p>
            <w:pPr>
              <w:jc w:val="right"/>
              <w:rPr>
                <w:szCs w:val="21"/>
              </w:rPr>
            </w:pPr>
            <w:r>
              <w:rPr>
                <w:rFonts w:hint="eastAsia" w:ascii="宋体" w:hAnsi="宋体"/>
                <w:color w:val="000000"/>
                <w:sz w:val="18"/>
                <w:szCs w:val="18"/>
              </w:rPr>
              <w:t>0.00</w:t>
            </w:r>
          </w:p>
        </w:tc>
        <w:tc>
          <w:tcPr>
            <w:tcW w:w="894" w:type="dxa"/>
            <w:noWrap w:val="0"/>
            <w:vAlign w:val="center"/>
          </w:tcPr>
          <w:p>
            <w:pPr>
              <w:jc w:val="right"/>
              <w:rPr>
                <w:szCs w:val="21"/>
              </w:rPr>
            </w:pPr>
            <w:r>
              <w:rPr>
                <w:rFonts w:hint="eastAsia" w:ascii="宋体" w:hAnsi="宋体"/>
                <w:color w:val="000000"/>
                <w:sz w:val="18"/>
                <w:szCs w:val="18"/>
              </w:rPr>
              <w:t>0.00</w:t>
            </w:r>
          </w:p>
        </w:tc>
        <w:tc>
          <w:tcPr>
            <w:tcW w:w="982"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39" w:type="dxa"/>
            <w:noWrap w:val="0"/>
            <w:vAlign w:val="center"/>
          </w:tcPr>
          <w:p>
            <w:pPr>
              <w:jc w:val="right"/>
              <w:rPr>
                <w:szCs w:val="21"/>
              </w:rPr>
            </w:pPr>
            <w:r>
              <w:rPr>
                <w:rFonts w:hint="eastAsia" w:ascii="宋体" w:hAnsi="宋体"/>
                <w:color w:val="000000"/>
                <w:sz w:val="18"/>
                <w:szCs w:val="18"/>
              </w:rPr>
              <w:t>0.00</w:t>
            </w:r>
          </w:p>
        </w:tc>
        <w:tc>
          <w:tcPr>
            <w:tcW w:w="894" w:type="dxa"/>
            <w:noWrap w:val="0"/>
            <w:vAlign w:val="center"/>
          </w:tcPr>
          <w:p>
            <w:pPr>
              <w:jc w:val="right"/>
              <w:rPr>
                <w:szCs w:val="21"/>
              </w:rPr>
            </w:pPr>
            <w:r>
              <w:rPr>
                <w:rFonts w:hint="eastAsia" w:ascii="宋体" w:hAnsi="宋体"/>
                <w:color w:val="000000"/>
                <w:sz w:val="18"/>
                <w:szCs w:val="18"/>
              </w:rPr>
              <w:t>0.00</w:t>
            </w:r>
          </w:p>
        </w:tc>
        <w:tc>
          <w:tcPr>
            <w:tcW w:w="867"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948"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2130210</w:t>
            </w:r>
          </w:p>
        </w:tc>
        <w:tc>
          <w:tcPr>
            <w:tcW w:w="1575" w:type="dxa"/>
            <w:noWrap w:val="0"/>
            <w:vAlign w:val="center"/>
          </w:tcPr>
          <w:p>
            <w:pPr>
              <w:widowControl/>
              <w:textAlignment w:val="center"/>
              <w:rPr>
                <w:rFonts w:ascii="宋体" w:hAnsi="宋体"/>
                <w:color w:val="000000"/>
                <w:kern w:val="0"/>
                <w:sz w:val="18"/>
                <w:szCs w:val="18"/>
              </w:rPr>
            </w:pPr>
            <w:r>
              <w:rPr>
                <w:rFonts w:hint="eastAsia" w:ascii="宋体" w:hAnsi="宋体"/>
                <w:color w:val="000000"/>
                <w:kern w:val="0"/>
                <w:sz w:val="18"/>
                <w:szCs w:val="18"/>
              </w:rPr>
              <w:t xml:space="preserve">    自然保护区等管理</w:t>
            </w:r>
          </w:p>
        </w:tc>
        <w:tc>
          <w:tcPr>
            <w:tcW w:w="1283"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39" w:type="dxa"/>
            <w:noWrap w:val="0"/>
            <w:vAlign w:val="center"/>
          </w:tcPr>
          <w:p>
            <w:pPr>
              <w:jc w:val="right"/>
              <w:rPr>
                <w:szCs w:val="21"/>
              </w:rPr>
            </w:pPr>
            <w:r>
              <w:rPr>
                <w:rFonts w:hint="eastAsia" w:ascii="宋体" w:hAnsi="宋体"/>
                <w:color w:val="000000"/>
                <w:sz w:val="18"/>
                <w:szCs w:val="18"/>
              </w:rPr>
              <w:t>0.00</w:t>
            </w:r>
          </w:p>
        </w:tc>
        <w:tc>
          <w:tcPr>
            <w:tcW w:w="1025" w:type="dxa"/>
            <w:noWrap w:val="0"/>
            <w:vAlign w:val="center"/>
          </w:tcPr>
          <w:p>
            <w:pPr>
              <w:jc w:val="right"/>
              <w:rPr>
                <w:szCs w:val="21"/>
              </w:rPr>
            </w:pPr>
            <w:r>
              <w:rPr>
                <w:rFonts w:hint="eastAsia" w:ascii="宋体" w:hAnsi="宋体"/>
                <w:color w:val="000000"/>
                <w:sz w:val="18"/>
                <w:szCs w:val="18"/>
              </w:rPr>
              <w:t>0.00</w:t>
            </w:r>
          </w:p>
        </w:tc>
        <w:tc>
          <w:tcPr>
            <w:tcW w:w="982" w:type="dxa"/>
            <w:noWrap w:val="0"/>
            <w:vAlign w:val="center"/>
          </w:tcPr>
          <w:p>
            <w:pPr>
              <w:jc w:val="right"/>
              <w:rPr>
                <w:szCs w:val="21"/>
              </w:rPr>
            </w:pPr>
            <w:r>
              <w:rPr>
                <w:rFonts w:hint="eastAsia" w:ascii="宋体" w:hAnsi="宋体"/>
                <w:color w:val="000000"/>
                <w:sz w:val="18"/>
                <w:szCs w:val="18"/>
              </w:rPr>
              <w:t>0.00</w:t>
            </w:r>
          </w:p>
        </w:tc>
        <w:tc>
          <w:tcPr>
            <w:tcW w:w="894" w:type="dxa"/>
            <w:noWrap w:val="0"/>
            <w:vAlign w:val="center"/>
          </w:tcPr>
          <w:p>
            <w:pPr>
              <w:jc w:val="right"/>
              <w:rPr>
                <w:szCs w:val="21"/>
              </w:rPr>
            </w:pPr>
            <w:r>
              <w:rPr>
                <w:rFonts w:hint="eastAsia" w:ascii="宋体" w:hAnsi="宋体"/>
                <w:color w:val="000000"/>
                <w:sz w:val="18"/>
                <w:szCs w:val="18"/>
              </w:rPr>
              <w:t>0.00</w:t>
            </w:r>
          </w:p>
        </w:tc>
        <w:tc>
          <w:tcPr>
            <w:tcW w:w="982"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39" w:type="dxa"/>
            <w:noWrap w:val="0"/>
            <w:vAlign w:val="center"/>
          </w:tcPr>
          <w:p>
            <w:pPr>
              <w:jc w:val="right"/>
              <w:rPr>
                <w:szCs w:val="21"/>
              </w:rPr>
            </w:pPr>
            <w:r>
              <w:rPr>
                <w:rFonts w:hint="eastAsia" w:ascii="宋体" w:hAnsi="宋体"/>
                <w:color w:val="000000"/>
                <w:sz w:val="18"/>
                <w:szCs w:val="18"/>
              </w:rPr>
              <w:t>0.00</w:t>
            </w:r>
          </w:p>
        </w:tc>
        <w:tc>
          <w:tcPr>
            <w:tcW w:w="894" w:type="dxa"/>
            <w:noWrap w:val="0"/>
            <w:vAlign w:val="center"/>
          </w:tcPr>
          <w:p>
            <w:pPr>
              <w:jc w:val="right"/>
              <w:rPr>
                <w:szCs w:val="21"/>
              </w:rPr>
            </w:pPr>
            <w:r>
              <w:rPr>
                <w:rFonts w:hint="eastAsia" w:ascii="宋体" w:hAnsi="宋体"/>
                <w:color w:val="000000"/>
                <w:sz w:val="18"/>
                <w:szCs w:val="18"/>
              </w:rPr>
              <w:t>0.00</w:t>
            </w:r>
          </w:p>
        </w:tc>
        <w:tc>
          <w:tcPr>
            <w:tcW w:w="867"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948"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2130211</w:t>
            </w:r>
          </w:p>
        </w:tc>
        <w:tc>
          <w:tcPr>
            <w:tcW w:w="1575" w:type="dxa"/>
            <w:noWrap w:val="0"/>
            <w:vAlign w:val="center"/>
          </w:tcPr>
          <w:p>
            <w:pPr>
              <w:widowControl/>
              <w:textAlignment w:val="center"/>
              <w:rPr>
                <w:rFonts w:ascii="宋体" w:hAnsi="宋体"/>
                <w:color w:val="000000"/>
                <w:kern w:val="0"/>
                <w:sz w:val="18"/>
                <w:szCs w:val="18"/>
              </w:rPr>
            </w:pPr>
            <w:r>
              <w:rPr>
                <w:rFonts w:hint="eastAsia" w:ascii="宋体" w:hAnsi="宋体"/>
                <w:color w:val="000000"/>
                <w:kern w:val="0"/>
                <w:sz w:val="18"/>
                <w:szCs w:val="18"/>
              </w:rPr>
              <w:t xml:space="preserve">    动植物保护</w:t>
            </w:r>
          </w:p>
        </w:tc>
        <w:tc>
          <w:tcPr>
            <w:tcW w:w="1283"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39" w:type="dxa"/>
            <w:noWrap w:val="0"/>
            <w:vAlign w:val="center"/>
          </w:tcPr>
          <w:p>
            <w:pPr>
              <w:jc w:val="right"/>
              <w:rPr>
                <w:szCs w:val="21"/>
              </w:rPr>
            </w:pPr>
            <w:r>
              <w:rPr>
                <w:rFonts w:hint="eastAsia" w:ascii="宋体" w:hAnsi="宋体"/>
                <w:color w:val="000000"/>
                <w:sz w:val="18"/>
                <w:szCs w:val="18"/>
              </w:rPr>
              <w:t>0.00</w:t>
            </w:r>
          </w:p>
        </w:tc>
        <w:tc>
          <w:tcPr>
            <w:tcW w:w="1025" w:type="dxa"/>
            <w:noWrap w:val="0"/>
            <w:vAlign w:val="center"/>
          </w:tcPr>
          <w:p>
            <w:pPr>
              <w:jc w:val="right"/>
              <w:rPr>
                <w:szCs w:val="21"/>
              </w:rPr>
            </w:pPr>
            <w:r>
              <w:rPr>
                <w:rFonts w:hint="eastAsia" w:ascii="宋体" w:hAnsi="宋体"/>
                <w:color w:val="000000"/>
                <w:sz w:val="18"/>
                <w:szCs w:val="18"/>
              </w:rPr>
              <w:t>0.00</w:t>
            </w:r>
          </w:p>
        </w:tc>
        <w:tc>
          <w:tcPr>
            <w:tcW w:w="982" w:type="dxa"/>
            <w:noWrap w:val="0"/>
            <w:vAlign w:val="center"/>
          </w:tcPr>
          <w:p>
            <w:pPr>
              <w:jc w:val="right"/>
              <w:rPr>
                <w:szCs w:val="21"/>
              </w:rPr>
            </w:pPr>
            <w:r>
              <w:rPr>
                <w:rFonts w:hint="eastAsia" w:ascii="宋体" w:hAnsi="宋体"/>
                <w:color w:val="000000"/>
                <w:sz w:val="18"/>
                <w:szCs w:val="18"/>
              </w:rPr>
              <w:t>0.00</w:t>
            </w:r>
          </w:p>
        </w:tc>
        <w:tc>
          <w:tcPr>
            <w:tcW w:w="894" w:type="dxa"/>
            <w:noWrap w:val="0"/>
            <w:vAlign w:val="center"/>
          </w:tcPr>
          <w:p>
            <w:pPr>
              <w:jc w:val="right"/>
              <w:rPr>
                <w:szCs w:val="21"/>
              </w:rPr>
            </w:pPr>
            <w:r>
              <w:rPr>
                <w:rFonts w:hint="eastAsia" w:ascii="宋体" w:hAnsi="宋体"/>
                <w:color w:val="000000"/>
                <w:sz w:val="18"/>
                <w:szCs w:val="18"/>
              </w:rPr>
              <w:t>0.00</w:t>
            </w:r>
          </w:p>
        </w:tc>
        <w:tc>
          <w:tcPr>
            <w:tcW w:w="982"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39" w:type="dxa"/>
            <w:noWrap w:val="0"/>
            <w:vAlign w:val="center"/>
          </w:tcPr>
          <w:p>
            <w:pPr>
              <w:jc w:val="right"/>
              <w:rPr>
                <w:szCs w:val="21"/>
              </w:rPr>
            </w:pPr>
            <w:r>
              <w:rPr>
                <w:rFonts w:hint="eastAsia" w:ascii="宋体" w:hAnsi="宋体"/>
                <w:color w:val="000000"/>
                <w:sz w:val="18"/>
                <w:szCs w:val="18"/>
              </w:rPr>
              <w:t>0.00</w:t>
            </w:r>
          </w:p>
        </w:tc>
        <w:tc>
          <w:tcPr>
            <w:tcW w:w="894" w:type="dxa"/>
            <w:noWrap w:val="0"/>
            <w:vAlign w:val="center"/>
          </w:tcPr>
          <w:p>
            <w:pPr>
              <w:jc w:val="right"/>
              <w:rPr>
                <w:szCs w:val="21"/>
              </w:rPr>
            </w:pPr>
            <w:r>
              <w:rPr>
                <w:rFonts w:hint="eastAsia" w:ascii="宋体" w:hAnsi="宋体"/>
                <w:color w:val="000000"/>
                <w:sz w:val="18"/>
                <w:szCs w:val="18"/>
              </w:rPr>
              <w:t>0.00</w:t>
            </w:r>
          </w:p>
        </w:tc>
        <w:tc>
          <w:tcPr>
            <w:tcW w:w="867"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948"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2130212</w:t>
            </w:r>
          </w:p>
        </w:tc>
        <w:tc>
          <w:tcPr>
            <w:tcW w:w="1575" w:type="dxa"/>
            <w:noWrap w:val="0"/>
            <w:vAlign w:val="center"/>
          </w:tcPr>
          <w:p>
            <w:pPr>
              <w:widowControl/>
              <w:textAlignment w:val="center"/>
              <w:rPr>
                <w:rFonts w:ascii="宋体" w:hAnsi="宋体"/>
                <w:color w:val="000000"/>
                <w:kern w:val="0"/>
                <w:sz w:val="18"/>
                <w:szCs w:val="18"/>
              </w:rPr>
            </w:pPr>
            <w:r>
              <w:rPr>
                <w:rFonts w:hint="eastAsia" w:ascii="宋体" w:hAnsi="宋体"/>
                <w:color w:val="000000"/>
                <w:kern w:val="0"/>
                <w:sz w:val="18"/>
                <w:szCs w:val="18"/>
              </w:rPr>
              <w:t xml:space="preserve">    湿地保护</w:t>
            </w:r>
          </w:p>
        </w:tc>
        <w:tc>
          <w:tcPr>
            <w:tcW w:w="1283"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39" w:type="dxa"/>
            <w:noWrap w:val="0"/>
            <w:vAlign w:val="center"/>
          </w:tcPr>
          <w:p>
            <w:pPr>
              <w:jc w:val="right"/>
              <w:rPr>
                <w:szCs w:val="21"/>
              </w:rPr>
            </w:pPr>
            <w:r>
              <w:rPr>
                <w:rFonts w:hint="eastAsia" w:ascii="宋体" w:hAnsi="宋体"/>
                <w:color w:val="000000"/>
                <w:sz w:val="18"/>
                <w:szCs w:val="18"/>
              </w:rPr>
              <w:t>0.00</w:t>
            </w:r>
          </w:p>
        </w:tc>
        <w:tc>
          <w:tcPr>
            <w:tcW w:w="1025" w:type="dxa"/>
            <w:noWrap w:val="0"/>
            <w:vAlign w:val="center"/>
          </w:tcPr>
          <w:p>
            <w:pPr>
              <w:jc w:val="right"/>
              <w:rPr>
                <w:szCs w:val="21"/>
              </w:rPr>
            </w:pPr>
            <w:r>
              <w:rPr>
                <w:rFonts w:hint="eastAsia" w:ascii="宋体" w:hAnsi="宋体"/>
                <w:color w:val="000000"/>
                <w:sz w:val="18"/>
                <w:szCs w:val="18"/>
              </w:rPr>
              <w:t>0.00</w:t>
            </w:r>
          </w:p>
        </w:tc>
        <w:tc>
          <w:tcPr>
            <w:tcW w:w="982" w:type="dxa"/>
            <w:noWrap w:val="0"/>
            <w:vAlign w:val="center"/>
          </w:tcPr>
          <w:p>
            <w:pPr>
              <w:jc w:val="right"/>
              <w:rPr>
                <w:szCs w:val="21"/>
              </w:rPr>
            </w:pPr>
            <w:r>
              <w:rPr>
                <w:rFonts w:hint="eastAsia" w:ascii="宋体" w:hAnsi="宋体"/>
                <w:color w:val="000000"/>
                <w:sz w:val="18"/>
                <w:szCs w:val="18"/>
              </w:rPr>
              <w:t>0.00</w:t>
            </w:r>
          </w:p>
        </w:tc>
        <w:tc>
          <w:tcPr>
            <w:tcW w:w="894" w:type="dxa"/>
            <w:noWrap w:val="0"/>
            <w:vAlign w:val="center"/>
          </w:tcPr>
          <w:p>
            <w:pPr>
              <w:jc w:val="right"/>
              <w:rPr>
                <w:szCs w:val="21"/>
              </w:rPr>
            </w:pPr>
            <w:r>
              <w:rPr>
                <w:rFonts w:hint="eastAsia" w:ascii="宋体" w:hAnsi="宋体"/>
                <w:color w:val="000000"/>
                <w:sz w:val="18"/>
                <w:szCs w:val="18"/>
              </w:rPr>
              <w:t>0.00</w:t>
            </w:r>
          </w:p>
        </w:tc>
        <w:tc>
          <w:tcPr>
            <w:tcW w:w="982"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39" w:type="dxa"/>
            <w:noWrap w:val="0"/>
            <w:vAlign w:val="center"/>
          </w:tcPr>
          <w:p>
            <w:pPr>
              <w:jc w:val="right"/>
              <w:rPr>
                <w:szCs w:val="21"/>
              </w:rPr>
            </w:pPr>
            <w:r>
              <w:rPr>
                <w:rFonts w:hint="eastAsia" w:ascii="宋体" w:hAnsi="宋体"/>
                <w:color w:val="000000"/>
                <w:sz w:val="18"/>
                <w:szCs w:val="18"/>
              </w:rPr>
              <w:t>0.00</w:t>
            </w:r>
          </w:p>
        </w:tc>
        <w:tc>
          <w:tcPr>
            <w:tcW w:w="894" w:type="dxa"/>
            <w:noWrap w:val="0"/>
            <w:vAlign w:val="center"/>
          </w:tcPr>
          <w:p>
            <w:pPr>
              <w:jc w:val="right"/>
              <w:rPr>
                <w:szCs w:val="21"/>
              </w:rPr>
            </w:pPr>
            <w:r>
              <w:rPr>
                <w:rFonts w:hint="eastAsia" w:ascii="宋体" w:hAnsi="宋体"/>
                <w:color w:val="000000"/>
                <w:sz w:val="18"/>
                <w:szCs w:val="18"/>
              </w:rPr>
              <w:t>0.00</w:t>
            </w:r>
          </w:p>
        </w:tc>
        <w:tc>
          <w:tcPr>
            <w:tcW w:w="867"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948"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2130213</w:t>
            </w:r>
          </w:p>
        </w:tc>
        <w:tc>
          <w:tcPr>
            <w:tcW w:w="1575" w:type="dxa"/>
            <w:noWrap w:val="0"/>
            <w:vAlign w:val="center"/>
          </w:tcPr>
          <w:p>
            <w:pPr>
              <w:widowControl/>
              <w:textAlignment w:val="center"/>
              <w:rPr>
                <w:rFonts w:ascii="宋体" w:hAnsi="宋体"/>
                <w:color w:val="000000"/>
                <w:kern w:val="0"/>
                <w:sz w:val="18"/>
                <w:szCs w:val="18"/>
              </w:rPr>
            </w:pPr>
            <w:r>
              <w:rPr>
                <w:rFonts w:hint="eastAsia" w:ascii="宋体" w:hAnsi="宋体"/>
                <w:color w:val="000000"/>
                <w:kern w:val="0"/>
                <w:sz w:val="18"/>
                <w:szCs w:val="18"/>
              </w:rPr>
              <w:t xml:space="preserve">    执法与监督</w:t>
            </w:r>
          </w:p>
        </w:tc>
        <w:tc>
          <w:tcPr>
            <w:tcW w:w="1283"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39" w:type="dxa"/>
            <w:noWrap w:val="0"/>
            <w:vAlign w:val="center"/>
          </w:tcPr>
          <w:p>
            <w:pPr>
              <w:jc w:val="right"/>
              <w:rPr>
                <w:szCs w:val="21"/>
              </w:rPr>
            </w:pPr>
            <w:r>
              <w:rPr>
                <w:rFonts w:hint="eastAsia" w:ascii="宋体" w:hAnsi="宋体"/>
                <w:color w:val="000000"/>
                <w:sz w:val="18"/>
                <w:szCs w:val="18"/>
              </w:rPr>
              <w:t>0.00</w:t>
            </w:r>
          </w:p>
        </w:tc>
        <w:tc>
          <w:tcPr>
            <w:tcW w:w="1025" w:type="dxa"/>
            <w:noWrap w:val="0"/>
            <w:vAlign w:val="center"/>
          </w:tcPr>
          <w:p>
            <w:pPr>
              <w:jc w:val="right"/>
              <w:rPr>
                <w:szCs w:val="21"/>
              </w:rPr>
            </w:pPr>
            <w:r>
              <w:rPr>
                <w:rFonts w:hint="eastAsia" w:ascii="宋体" w:hAnsi="宋体"/>
                <w:color w:val="000000"/>
                <w:sz w:val="18"/>
                <w:szCs w:val="18"/>
              </w:rPr>
              <w:t>0.00</w:t>
            </w:r>
          </w:p>
        </w:tc>
        <w:tc>
          <w:tcPr>
            <w:tcW w:w="982" w:type="dxa"/>
            <w:noWrap w:val="0"/>
            <w:vAlign w:val="center"/>
          </w:tcPr>
          <w:p>
            <w:pPr>
              <w:jc w:val="right"/>
              <w:rPr>
                <w:szCs w:val="21"/>
              </w:rPr>
            </w:pPr>
            <w:r>
              <w:rPr>
                <w:rFonts w:hint="eastAsia" w:ascii="宋体" w:hAnsi="宋体"/>
                <w:color w:val="000000"/>
                <w:sz w:val="18"/>
                <w:szCs w:val="18"/>
              </w:rPr>
              <w:t>0.00</w:t>
            </w:r>
          </w:p>
        </w:tc>
        <w:tc>
          <w:tcPr>
            <w:tcW w:w="894" w:type="dxa"/>
            <w:noWrap w:val="0"/>
            <w:vAlign w:val="center"/>
          </w:tcPr>
          <w:p>
            <w:pPr>
              <w:jc w:val="right"/>
              <w:rPr>
                <w:szCs w:val="21"/>
              </w:rPr>
            </w:pPr>
            <w:r>
              <w:rPr>
                <w:rFonts w:hint="eastAsia" w:ascii="宋体" w:hAnsi="宋体"/>
                <w:color w:val="000000"/>
                <w:sz w:val="18"/>
                <w:szCs w:val="18"/>
              </w:rPr>
              <w:t>0.00</w:t>
            </w:r>
          </w:p>
        </w:tc>
        <w:tc>
          <w:tcPr>
            <w:tcW w:w="982"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39" w:type="dxa"/>
            <w:noWrap w:val="0"/>
            <w:vAlign w:val="center"/>
          </w:tcPr>
          <w:p>
            <w:pPr>
              <w:jc w:val="right"/>
              <w:rPr>
                <w:szCs w:val="21"/>
              </w:rPr>
            </w:pPr>
            <w:r>
              <w:rPr>
                <w:rFonts w:hint="eastAsia" w:ascii="宋体" w:hAnsi="宋体"/>
                <w:color w:val="000000"/>
                <w:sz w:val="18"/>
                <w:szCs w:val="18"/>
              </w:rPr>
              <w:t>0.00</w:t>
            </w:r>
          </w:p>
        </w:tc>
        <w:tc>
          <w:tcPr>
            <w:tcW w:w="894" w:type="dxa"/>
            <w:noWrap w:val="0"/>
            <w:vAlign w:val="center"/>
          </w:tcPr>
          <w:p>
            <w:pPr>
              <w:jc w:val="right"/>
              <w:rPr>
                <w:szCs w:val="21"/>
              </w:rPr>
            </w:pPr>
            <w:r>
              <w:rPr>
                <w:rFonts w:hint="eastAsia" w:ascii="宋体" w:hAnsi="宋体"/>
                <w:color w:val="000000"/>
                <w:sz w:val="18"/>
                <w:szCs w:val="18"/>
              </w:rPr>
              <w:t>0.00</w:t>
            </w:r>
          </w:p>
        </w:tc>
        <w:tc>
          <w:tcPr>
            <w:tcW w:w="867"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948"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2130221</w:t>
            </w:r>
          </w:p>
        </w:tc>
        <w:tc>
          <w:tcPr>
            <w:tcW w:w="1575" w:type="dxa"/>
            <w:noWrap w:val="0"/>
            <w:vAlign w:val="center"/>
          </w:tcPr>
          <w:p>
            <w:pPr>
              <w:widowControl/>
              <w:textAlignment w:val="center"/>
              <w:rPr>
                <w:rFonts w:ascii="宋体" w:hAnsi="宋体"/>
                <w:color w:val="000000"/>
                <w:kern w:val="0"/>
                <w:sz w:val="18"/>
                <w:szCs w:val="18"/>
              </w:rPr>
            </w:pPr>
            <w:r>
              <w:rPr>
                <w:rFonts w:hint="eastAsia" w:ascii="宋体" w:hAnsi="宋体"/>
                <w:color w:val="000000"/>
                <w:kern w:val="0"/>
                <w:sz w:val="18"/>
                <w:szCs w:val="18"/>
              </w:rPr>
              <w:t xml:space="preserve">    产业化管理</w:t>
            </w:r>
          </w:p>
        </w:tc>
        <w:tc>
          <w:tcPr>
            <w:tcW w:w="1283"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39" w:type="dxa"/>
            <w:noWrap w:val="0"/>
            <w:vAlign w:val="center"/>
          </w:tcPr>
          <w:p>
            <w:pPr>
              <w:jc w:val="right"/>
              <w:rPr>
                <w:szCs w:val="21"/>
              </w:rPr>
            </w:pPr>
            <w:r>
              <w:rPr>
                <w:rFonts w:hint="eastAsia" w:ascii="宋体" w:hAnsi="宋体"/>
                <w:color w:val="000000"/>
                <w:sz w:val="18"/>
                <w:szCs w:val="18"/>
              </w:rPr>
              <w:t>0.00</w:t>
            </w:r>
          </w:p>
        </w:tc>
        <w:tc>
          <w:tcPr>
            <w:tcW w:w="1025" w:type="dxa"/>
            <w:noWrap w:val="0"/>
            <w:vAlign w:val="center"/>
          </w:tcPr>
          <w:p>
            <w:pPr>
              <w:jc w:val="right"/>
              <w:rPr>
                <w:szCs w:val="21"/>
              </w:rPr>
            </w:pPr>
            <w:r>
              <w:rPr>
                <w:rFonts w:hint="eastAsia" w:ascii="宋体" w:hAnsi="宋体"/>
                <w:color w:val="000000"/>
                <w:sz w:val="18"/>
                <w:szCs w:val="18"/>
              </w:rPr>
              <w:t>0.00</w:t>
            </w:r>
          </w:p>
        </w:tc>
        <w:tc>
          <w:tcPr>
            <w:tcW w:w="982" w:type="dxa"/>
            <w:noWrap w:val="0"/>
            <w:vAlign w:val="center"/>
          </w:tcPr>
          <w:p>
            <w:pPr>
              <w:jc w:val="right"/>
              <w:rPr>
                <w:szCs w:val="21"/>
              </w:rPr>
            </w:pPr>
            <w:r>
              <w:rPr>
                <w:rFonts w:hint="eastAsia" w:ascii="宋体" w:hAnsi="宋体"/>
                <w:color w:val="000000"/>
                <w:sz w:val="18"/>
                <w:szCs w:val="18"/>
              </w:rPr>
              <w:t>0.00</w:t>
            </w:r>
          </w:p>
        </w:tc>
        <w:tc>
          <w:tcPr>
            <w:tcW w:w="894" w:type="dxa"/>
            <w:noWrap w:val="0"/>
            <w:vAlign w:val="center"/>
          </w:tcPr>
          <w:p>
            <w:pPr>
              <w:jc w:val="right"/>
              <w:rPr>
                <w:szCs w:val="21"/>
              </w:rPr>
            </w:pPr>
            <w:r>
              <w:rPr>
                <w:rFonts w:hint="eastAsia" w:ascii="宋体" w:hAnsi="宋体"/>
                <w:color w:val="000000"/>
                <w:sz w:val="18"/>
                <w:szCs w:val="18"/>
              </w:rPr>
              <w:t>0.00</w:t>
            </w:r>
          </w:p>
        </w:tc>
        <w:tc>
          <w:tcPr>
            <w:tcW w:w="982"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39" w:type="dxa"/>
            <w:noWrap w:val="0"/>
            <w:vAlign w:val="center"/>
          </w:tcPr>
          <w:p>
            <w:pPr>
              <w:jc w:val="right"/>
              <w:rPr>
                <w:szCs w:val="21"/>
              </w:rPr>
            </w:pPr>
            <w:r>
              <w:rPr>
                <w:rFonts w:hint="eastAsia" w:ascii="宋体" w:hAnsi="宋体"/>
                <w:color w:val="000000"/>
                <w:sz w:val="18"/>
                <w:szCs w:val="18"/>
              </w:rPr>
              <w:t>0.00</w:t>
            </w:r>
          </w:p>
        </w:tc>
        <w:tc>
          <w:tcPr>
            <w:tcW w:w="894" w:type="dxa"/>
            <w:noWrap w:val="0"/>
            <w:vAlign w:val="center"/>
          </w:tcPr>
          <w:p>
            <w:pPr>
              <w:jc w:val="right"/>
              <w:rPr>
                <w:szCs w:val="21"/>
              </w:rPr>
            </w:pPr>
            <w:r>
              <w:rPr>
                <w:rFonts w:hint="eastAsia" w:ascii="宋体" w:hAnsi="宋体"/>
                <w:color w:val="000000"/>
                <w:sz w:val="18"/>
                <w:szCs w:val="18"/>
              </w:rPr>
              <w:t>0.00</w:t>
            </w:r>
          </w:p>
        </w:tc>
        <w:tc>
          <w:tcPr>
            <w:tcW w:w="867"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948"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2130223</w:t>
            </w:r>
          </w:p>
        </w:tc>
        <w:tc>
          <w:tcPr>
            <w:tcW w:w="1575" w:type="dxa"/>
            <w:noWrap w:val="0"/>
            <w:vAlign w:val="center"/>
          </w:tcPr>
          <w:p>
            <w:pPr>
              <w:widowControl/>
              <w:textAlignment w:val="center"/>
              <w:rPr>
                <w:rFonts w:ascii="宋体" w:hAnsi="宋体"/>
                <w:color w:val="000000"/>
                <w:kern w:val="0"/>
                <w:sz w:val="18"/>
                <w:szCs w:val="18"/>
              </w:rPr>
            </w:pPr>
            <w:r>
              <w:rPr>
                <w:rFonts w:hint="eastAsia" w:ascii="宋体" w:hAnsi="宋体"/>
                <w:color w:val="000000"/>
                <w:kern w:val="0"/>
                <w:sz w:val="18"/>
                <w:szCs w:val="18"/>
              </w:rPr>
              <w:t xml:space="preserve">    信息管理</w:t>
            </w:r>
          </w:p>
        </w:tc>
        <w:tc>
          <w:tcPr>
            <w:tcW w:w="1283"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39" w:type="dxa"/>
            <w:noWrap w:val="0"/>
            <w:vAlign w:val="center"/>
          </w:tcPr>
          <w:p>
            <w:pPr>
              <w:jc w:val="right"/>
              <w:rPr>
                <w:szCs w:val="21"/>
              </w:rPr>
            </w:pPr>
            <w:r>
              <w:rPr>
                <w:rFonts w:hint="eastAsia" w:ascii="宋体" w:hAnsi="宋体"/>
                <w:color w:val="000000"/>
                <w:sz w:val="18"/>
                <w:szCs w:val="18"/>
              </w:rPr>
              <w:t>0.00</w:t>
            </w:r>
          </w:p>
        </w:tc>
        <w:tc>
          <w:tcPr>
            <w:tcW w:w="1025" w:type="dxa"/>
            <w:noWrap w:val="0"/>
            <w:vAlign w:val="center"/>
          </w:tcPr>
          <w:p>
            <w:pPr>
              <w:jc w:val="right"/>
              <w:rPr>
                <w:szCs w:val="21"/>
              </w:rPr>
            </w:pPr>
            <w:r>
              <w:rPr>
                <w:rFonts w:hint="eastAsia" w:ascii="宋体" w:hAnsi="宋体"/>
                <w:color w:val="000000"/>
                <w:sz w:val="18"/>
                <w:szCs w:val="18"/>
              </w:rPr>
              <w:t>0.00</w:t>
            </w:r>
          </w:p>
        </w:tc>
        <w:tc>
          <w:tcPr>
            <w:tcW w:w="982" w:type="dxa"/>
            <w:noWrap w:val="0"/>
            <w:vAlign w:val="center"/>
          </w:tcPr>
          <w:p>
            <w:pPr>
              <w:jc w:val="right"/>
              <w:rPr>
                <w:szCs w:val="21"/>
              </w:rPr>
            </w:pPr>
            <w:r>
              <w:rPr>
                <w:rFonts w:hint="eastAsia" w:ascii="宋体" w:hAnsi="宋体"/>
                <w:color w:val="000000"/>
                <w:sz w:val="18"/>
                <w:szCs w:val="18"/>
              </w:rPr>
              <w:t>0.00</w:t>
            </w:r>
          </w:p>
        </w:tc>
        <w:tc>
          <w:tcPr>
            <w:tcW w:w="894" w:type="dxa"/>
            <w:noWrap w:val="0"/>
            <w:vAlign w:val="center"/>
          </w:tcPr>
          <w:p>
            <w:pPr>
              <w:jc w:val="right"/>
              <w:rPr>
                <w:szCs w:val="21"/>
              </w:rPr>
            </w:pPr>
            <w:r>
              <w:rPr>
                <w:rFonts w:hint="eastAsia" w:ascii="宋体" w:hAnsi="宋体"/>
                <w:color w:val="000000"/>
                <w:sz w:val="18"/>
                <w:szCs w:val="18"/>
              </w:rPr>
              <w:t>0.00</w:t>
            </w:r>
          </w:p>
        </w:tc>
        <w:tc>
          <w:tcPr>
            <w:tcW w:w="982"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39" w:type="dxa"/>
            <w:noWrap w:val="0"/>
            <w:vAlign w:val="center"/>
          </w:tcPr>
          <w:p>
            <w:pPr>
              <w:jc w:val="right"/>
              <w:rPr>
                <w:szCs w:val="21"/>
              </w:rPr>
            </w:pPr>
            <w:r>
              <w:rPr>
                <w:rFonts w:hint="eastAsia" w:ascii="宋体" w:hAnsi="宋体"/>
                <w:color w:val="000000"/>
                <w:sz w:val="18"/>
                <w:szCs w:val="18"/>
              </w:rPr>
              <w:t>0.00</w:t>
            </w:r>
          </w:p>
        </w:tc>
        <w:tc>
          <w:tcPr>
            <w:tcW w:w="894" w:type="dxa"/>
            <w:noWrap w:val="0"/>
            <w:vAlign w:val="center"/>
          </w:tcPr>
          <w:p>
            <w:pPr>
              <w:jc w:val="right"/>
              <w:rPr>
                <w:szCs w:val="21"/>
              </w:rPr>
            </w:pPr>
            <w:r>
              <w:rPr>
                <w:rFonts w:hint="eastAsia" w:ascii="宋体" w:hAnsi="宋体"/>
                <w:color w:val="000000"/>
                <w:sz w:val="18"/>
                <w:szCs w:val="18"/>
              </w:rPr>
              <w:t>0.00</w:t>
            </w:r>
          </w:p>
        </w:tc>
        <w:tc>
          <w:tcPr>
            <w:tcW w:w="867"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948"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2130234</w:t>
            </w:r>
          </w:p>
        </w:tc>
        <w:tc>
          <w:tcPr>
            <w:tcW w:w="1575" w:type="dxa"/>
            <w:noWrap w:val="0"/>
            <w:vAlign w:val="center"/>
          </w:tcPr>
          <w:p>
            <w:pPr>
              <w:widowControl/>
              <w:textAlignment w:val="center"/>
              <w:rPr>
                <w:rFonts w:ascii="宋体" w:hAnsi="宋体"/>
                <w:color w:val="000000"/>
                <w:kern w:val="0"/>
                <w:sz w:val="18"/>
                <w:szCs w:val="18"/>
              </w:rPr>
            </w:pPr>
            <w:r>
              <w:rPr>
                <w:rFonts w:hint="eastAsia" w:ascii="宋体" w:hAnsi="宋体"/>
                <w:color w:val="000000"/>
                <w:kern w:val="0"/>
                <w:sz w:val="18"/>
                <w:szCs w:val="18"/>
              </w:rPr>
              <w:t xml:space="preserve">    林业草原防灾减灾</w:t>
            </w:r>
          </w:p>
        </w:tc>
        <w:tc>
          <w:tcPr>
            <w:tcW w:w="1283"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39" w:type="dxa"/>
            <w:noWrap w:val="0"/>
            <w:vAlign w:val="center"/>
          </w:tcPr>
          <w:p>
            <w:pPr>
              <w:jc w:val="right"/>
              <w:rPr>
                <w:szCs w:val="21"/>
              </w:rPr>
            </w:pPr>
            <w:r>
              <w:rPr>
                <w:rFonts w:hint="eastAsia" w:ascii="宋体" w:hAnsi="宋体"/>
                <w:color w:val="000000"/>
                <w:sz w:val="18"/>
                <w:szCs w:val="18"/>
              </w:rPr>
              <w:t>0.00</w:t>
            </w:r>
          </w:p>
        </w:tc>
        <w:tc>
          <w:tcPr>
            <w:tcW w:w="1025" w:type="dxa"/>
            <w:noWrap w:val="0"/>
            <w:vAlign w:val="center"/>
          </w:tcPr>
          <w:p>
            <w:pPr>
              <w:jc w:val="right"/>
              <w:rPr>
                <w:szCs w:val="21"/>
              </w:rPr>
            </w:pPr>
            <w:r>
              <w:rPr>
                <w:rFonts w:hint="eastAsia" w:ascii="宋体" w:hAnsi="宋体"/>
                <w:color w:val="000000"/>
                <w:sz w:val="18"/>
                <w:szCs w:val="18"/>
              </w:rPr>
              <w:t>0.00</w:t>
            </w:r>
          </w:p>
        </w:tc>
        <w:tc>
          <w:tcPr>
            <w:tcW w:w="982" w:type="dxa"/>
            <w:noWrap w:val="0"/>
            <w:vAlign w:val="center"/>
          </w:tcPr>
          <w:p>
            <w:pPr>
              <w:jc w:val="right"/>
              <w:rPr>
                <w:szCs w:val="21"/>
              </w:rPr>
            </w:pPr>
            <w:r>
              <w:rPr>
                <w:rFonts w:hint="eastAsia" w:ascii="宋体" w:hAnsi="宋体"/>
                <w:color w:val="000000"/>
                <w:sz w:val="18"/>
                <w:szCs w:val="18"/>
              </w:rPr>
              <w:t>0.00</w:t>
            </w:r>
          </w:p>
        </w:tc>
        <w:tc>
          <w:tcPr>
            <w:tcW w:w="894" w:type="dxa"/>
            <w:noWrap w:val="0"/>
            <w:vAlign w:val="center"/>
          </w:tcPr>
          <w:p>
            <w:pPr>
              <w:jc w:val="right"/>
              <w:rPr>
                <w:szCs w:val="21"/>
              </w:rPr>
            </w:pPr>
            <w:r>
              <w:rPr>
                <w:rFonts w:hint="eastAsia" w:ascii="宋体" w:hAnsi="宋体"/>
                <w:color w:val="000000"/>
                <w:sz w:val="18"/>
                <w:szCs w:val="18"/>
              </w:rPr>
              <w:t>0.00</w:t>
            </w:r>
          </w:p>
        </w:tc>
        <w:tc>
          <w:tcPr>
            <w:tcW w:w="982"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39" w:type="dxa"/>
            <w:noWrap w:val="0"/>
            <w:vAlign w:val="center"/>
          </w:tcPr>
          <w:p>
            <w:pPr>
              <w:jc w:val="right"/>
              <w:rPr>
                <w:szCs w:val="21"/>
              </w:rPr>
            </w:pPr>
            <w:r>
              <w:rPr>
                <w:rFonts w:hint="eastAsia" w:ascii="宋体" w:hAnsi="宋体"/>
                <w:color w:val="000000"/>
                <w:sz w:val="18"/>
                <w:szCs w:val="18"/>
              </w:rPr>
              <w:t>0.00</w:t>
            </w:r>
          </w:p>
        </w:tc>
        <w:tc>
          <w:tcPr>
            <w:tcW w:w="894" w:type="dxa"/>
            <w:noWrap w:val="0"/>
            <w:vAlign w:val="center"/>
          </w:tcPr>
          <w:p>
            <w:pPr>
              <w:jc w:val="right"/>
              <w:rPr>
                <w:szCs w:val="21"/>
              </w:rPr>
            </w:pPr>
            <w:r>
              <w:rPr>
                <w:rFonts w:hint="eastAsia" w:ascii="宋体" w:hAnsi="宋体"/>
                <w:color w:val="000000"/>
                <w:sz w:val="18"/>
                <w:szCs w:val="18"/>
              </w:rPr>
              <w:t>0.00</w:t>
            </w:r>
          </w:p>
        </w:tc>
        <w:tc>
          <w:tcPr>
            <w:tcW w:w="867"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948"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2130299</w:t>
            </w:r>
          </w:p>
        </w:tc>
        <w:tc>
          <w:tcPr>
            <w:tcW w:w="1575" w:type="dxa"/>
            <w:noWrap w:val="0"/>
            <w:vAlign w:val="center"/>
          </w:tcPr>
          <w:p>
            <w:pPr>
              <w:widowControl/>
              <w:textAlignment w:val="center"/>
              <w:rPr>
                <w:rFonts w:ascii="宋体" w:hAnsi="宋体"/>
                <w:color w:val="000000"/>
                <w:kern w:val="0"/>
                <w:sz w:val="18"/>
                <w:szCs w:val="18"/>
              </w:rPr>
            </w:pPr>
            <w:r>
              <w:rPr>
                <w:rFonts w:hint="eastAsia" w:ascii="宋体" w:hAnsi="宋体"/>
                <w:color w:val="000000"/>
                <w:kern w:val="0"/>
                <w:sz w:val="18"/>
                <w:szCs w:val="18"/>
              </w:rPr>
              <w:t xml:space="preserve">    其他林业和草原支出</w:t>
            </w:r>
          </w:p>
        </w:tc>
        <w:tc>
          <w:tcPr>
            <w:tcW w:w="1283"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39" w:type="dxa"/>
            <w:noWrap w:val="0"/>
            <w:vAlign w:val="center"/>
          </w:tcPr>
          <w:p>
            <w:pPr>
              <w:jc w:val="right"/>
              <w:rPr>
                <w:szCs w:val="21"/>
              </w:rPr>
            </w:pPr>
            <w:r>
              <w:rPr>
                <w:rFonts w:hint="eastAsia" w:ascii="宋体" w:hAnsi="宋体"/>
                <w:color w:val="000000"/>
                <w:sz w:val="18"/>
                <w:szCs w:val="18"/>
              </w:rPr>
              <w:t>0.00</w:t>
            </w:r>
          </w:p>
        </w:tc>
        <w:tc>
          <w:tcPr>
            <w:tcW w:w="1025" w:type="dxa"/>
            <w:noWrap w:val="0"/>
            <w:vAlign w:val="center"/>
          </w:tcPr>
          <w:p>
            <w:pPr>
              <w:jc w:val="right"/>
              <w:rPr>
                <w:szCs w:val="21"/>
              </w:rPr>
            </w:pPr>
            <w:r>
              <w:rPr>
                <w:rFonts w:hint="eastAsia" w:ascii="宋体" w:hAnsi="宋体"/>
                <w:color w:val="000000"/>
                <w:sz w:val="18"/>
                <w:szCs w:val="18"/>
              </w:rPr>
              <w:t>0.00</w:t>
            </w:r>
          </w:p>
        </w:tc>
        <w:tc>
          <w:tcPr>
            <w:tcW w:w="982" w:type="dxa"/>
            <w:noWrap w:val="0"/>
            <w:vAlign w:val="center"/>
          </w:tcPr>
          <w:p>
            <w:pPr>
              <w:jc w:val="right"/>
              <w:rPr>
                <w:szCs w:val="21"/>
              </w:rPr>
            </w:pPr>
            <w:r>
              <w:rPr>
                <w:rFonts w:hint="eastAsia" w:ascii="宋体" w:hAnsi="宋体"/>
                <w:color w:val="000000"/>
                <w:sz w:val="18"/>
                <w:szCs w:val="18"/>
              </w:rPr>
              <w:t>0.00</w:t>
            </w:r>
          </w:p>
        </w:tc>
        <w:tc>
          <w:tcPr>
            <w:tcW w:w="894" w:type="dxa"/>
            <w:noWrap w:val="0"/>
            <w:vAlign w:val="center"/>
          </w:tcPr>
          <w:p>
            <w:pPr>
              <w:jc w:val="right"/>
              <w:rPr>
                <w:szCs w:val="21"/>
              </w:rPr>
            </w:pPr>
            <w:r>
              <w:rPr>
                <w:rFonts w:hint="eastAsia" w:ascii="宋体" w:hAnsi="宋体"/>
                <w:color w:val="000000"/>
                <w:sz w:val="18"/>
                <w:szCs w:val="18"/>
              </w:rPr>
              <w:t>0.00</w:t>
            </w:r>
          </w:p>
        </w:tc>
        <w:tc>
          <w:tcPr>
            <w:tcW w:w="982"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49" w:type="dxa"/>
            <w:noWrap w:val="0"/>
            <w:vAlign w:val="center"/>
          </w:tcPr>
          <w:p>
            <w:pPr>
              <w:jc w:val="right"/>
              <w:rPr>
                <w:szCs w:val="21"/>
              </w:rPr>
            </w:pPr>
            <w:r>
              <w:rPr>
                <w:rFonts w:hint="eastAsia" w:ascii="宋体" w:hAnsi="宋体"/>
                <w:color w:val="000000"/>
                <w:sz w:val="18"/>
                <w:szCs w:val="18"/>
              </w:rPr>
              <w:t>0.00</w:t>
            </w:r>
          </w:p>
        </w:tc>
        <w:tc>
          <w:tcPr>
            <w:tcW w:w="939" w:type="dxa"/>
            <w:noWrap w:val="0"/>
            <w:vAlign w:val="center"/>
          </w:tcPr>
          <w:p>
            <w:pPr>
              <w:jc w:val="right"/>
              <w:rPr>
                <w:szCs w:val="21"/>
              </w:rPr>
            </w:pPr>
            <w:r>
              <w:rPr>
                <w:rFonts w:hint="eastAsia" w:ascii="宋体" w:hAnsi="宋体"/>
                <w:color w:val="000000"/>
                <w:sz w:val="18"/>
                <w:szCs w:val="18"/>
              </w:rPr>
              <w:t>0.00</w:t>
            </w:r>
          </w:p>
        </w:tc>
        <w:tc>
          <w:tcPr>
            <w:tcW w:w="894" w:type="dxa"/>
            <w:noWrap w:val="0"/>
            <w:vAlign w:val="center"/>
          </w:tcPr>
          <w:p>
            <w:pPr>
              <w:jc w:val="right"/>
              <w:rPr>
                <w:szCs w:val="21"/>
              </w:rPr>
            </w:pPr>
            <w:r>
              <w:rPr>
                <w:rFonts w:hint="eastAsia" w:ascii="宋体" w:hAnsi="宋体"/>
                <w:color w:val="000000"/>
                <w:sz w:val="18"/>
                <w:szCs w:val="18"/>
              </w:rPr>
              <w:t>0.00</w:t>
            </w:r>
          </w:p>
        </w:tc>
        <w:tc>
          <w:tcPr>
            <w:tcW w:w="867"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948" w:type="dxa"/>
            <w:noWrap w:val="0"/>
            <w:vAlign w:val="center"/>
          </w:tcPr>
          <w:p>
            <w:pPr>
              <w:widowControl/>
              <w:textAlignment w:val="center"/>
              <w:rPr>
                <w:rFonts w:ascii="宋体" w:hAnsi="宋体"/>
                <w:color w:val="000000"/>
                <w:kern w:val="0"/>
                <w:sz w:val="18"/>
                <w:szCs w:val="18"/>
              </w:rPr>
            </w:pPr>
            <w:r>
              <w:rPr>
                <w:rFonts w:hint="eastAsia" w:ascii="宋体" w:hAnsi="宋体"/>
                <w:color w:val="000000"/>
                <w:kern w:val="0"/>
                <w:sz w:val="18"/>
                <w:szCs w:val="18"/>
              </w:rPr>
              <w:t>···</w:t>
            </w:r>
          </w:p>
        </w:tc>
        <w:tc>
          <w:tcPr>
            <w:tcW w:w="1575" w:type="dxa"/>
            <w:noWrap w:val="0"/>
            <w:vAlign w:val="center"/>
          </w:tcPr>
          <w:p>
            <w:pPr>
              <w:widowControl/>
              <w:textAlignment w:val="center"/>
              <w:rPr>
                <w:rFonts w:ascii="宋体" w:hAnsi="宋体"/>
                <w:color w:val="000000"/>
                <w:kern w:val="0"/>
                <w:sz w:val="18"/>
                <w:szCs w:val="18"/>
              </w:rPr>
            </w:pPr>
            <w:r>
              <w:rPr>
                <w:rFonts w:hint="eastAsia" w:ascii="宋体" w:hAnsi="宋体"/>
                <w:color w:val="000000"/>
                <w:kern w:val="0"/>
                <w:sz w:val="18"/>
                <w:szCs w:val="18"/>
              </w:rPr>
              <w:t>（注：如需增加科目请插入新行，否则删除本行。）</w:t>
            </w:r>
          </w:p>
        </w:tc>
        <w:tc>
          <w:tcPr>
            <w:tcW w:w="1283" w:type="dxa"/>
            <w:noWrap w:val="0"/>
            <w:vAlign w:val="center"/>
          </w:tcPr>
          <w:p>
            <w:pPr>
              <w:widowControl/>
              <w:jc w:val="right"/>
              <w:textAlignment w:val="center"/>
              <w:rPr>
                <w:rFonts w:ascii="宋体" w:hAnsi="宋体"/>
                <w:color w:val="000000"/>
                <w:kern w:val="0"/>
                <w:sz w:val="18"/>
                <w:szCs w:val="18"/>
              </w:rPr>
            </w:pPr>
          </w:p>
        </w:tc>
        <w:tc>
          <w:tcPr>
            <w:tcW w:w="949" w:type="dxa"/>
            <w:noWrap w:val="0"/>
            <w:vAlign w:val="center"/>
          </w:tcPr>
          <w:p>
            <w:pPr>
              <w:widowControl/>
              <w:jc w:val="right"/>
              <w:textAlignment w:val="center"/>
              <w:rPr>
                <w:rFonts w:ascii="宋体" w:hAnsi="宋体"/>
                <w:color w:val="000000"/>
                <w:kern w:val="0"/>
                <w:sz w:val="18"/>
                <w:szCs w:val="18"/>
              </w:rPr>
            </w:pPr>
          </w:p>
        </w:tc>
        <w:tc>
          <w:tcPr>
            <w:tcW w:w="939" w:type="dxa"/>
            <w:noWrap w:val="0"/>
            <w:vAlign w:val="center"/>
          </w:tcPr>
          <w:p>
            <w:pPr>
              <w:widowControl/>
              <w:jc w:val="right"/>
              <w:textAlignment w:val="center"/>
              <w:rPr>
                <w:rFonts w:ascii="宋体" w:hAnsi="宋体"/>
                <w:color w:val="000000"/>
                <w:kern w:val="0"/>
                <w:sz w:val="18"/>
                <w:szCs w:val="18"/>
              </w:rPr>
            </w:pPr>
          </w:p>
        </w:tc>
        <w:tc>
          <w:tcPr>
            <w:tcW w:w="1025" w:type="dxa"/>
            <w:noWrap w:val="0"/>
            <w:vAlign w:val="center"/>
          </w:tcPr>
          <w:p>
            <w:pPr>
              <w:widowControl/>
              <w:jc w:val="right"/>
              <w:textAlignment w:val="center"/>
              <w:rPr>
                <w:rFonts w:ascii="宋体" w:hAnsi="宋体"/>
                <w:color w:val="000000"/>
                <w:kern w:val="0"/>
                <w:sz w:val="18"/>
                <w:szCs w:val="18"/>
              </w:rPr>
            </w:pPr>
          </w:p>
        </w:tc>
        <w:tc>
          <w:tcPr>
            <w:tcW w:w="982" w:type="dxa"/>
            <w:noWrap w:val="0"/>
            <w:vAlign w:val="center"/>
          </w:tcPr>
          <w:p>
            <w:pPr>
              <w:widowControl/>
              <w:jc w:val="right"/>
              <w:textAlignment w:val="center"/>
              <w:rPr>
                <w:rFonts w:ascii="宋体" w:hAnsi="宋体"/>
                <w:color w:val="000000"/>
                <w:kern w:val="0"/>
                <w:sz w:val="18"/>
                <w:szCs w:val="18"/>
              </w:rPr>
            </w:pPr>
          </w:p>
        </w:tc>
        <w:tc>
          <w:tcPr>
            <w:tcW w:w="894" w:type="dxa"/>
            <w:noWrap w:val="0"/>
            <w:vAlign w:val="center"/>
          </w:tcPr>
          <w:p>
            <w:pPr>
              <w:widowControl/>
              <w:jc w:val="right"/>
              <w:textAlignment w:val="center"/>
              <w:rPr>
                <w:rFonts w:ascii="宋体" w:hAnsi="宋体"/>
                <w:color w:val="000000"/>
                <w:kern w:val="0"/>
                <w:sz w:val="18"/>
                <w:szCs w:val="18"/>
              </w:rPr>
            </w:pPr>
          </w:p>
        </w:tc>
        <w:tc>
          <w:tcPr>
            <w:tcW w:w="982" w:type="dxa"/>
            <w:noWrap w:val="0"/>
            <w:vAlign w:val="center"/>
          </w:tcPr>
          <w:p>
            <w:pPr>
              <w:widowControl/>
              <w:jc w:val="right"/>
              <w:textAlignment w:val="center"/>
              <w:rPr>
                <w:rFonts w:ascii="宋体" w:hAnsi="宋体"/>
                <w:color w:val="000000"/>
                <w:kern w:val="0"/>
                <w:sz w:val="18"/>
                <w:szCs w:val="18"/>
              </w:rPr>
            </w:pPr>
          </w:p>
        </w:tc>
        <w:tc>
          <w:tcPr>
            <w:tcW w:w="949" w:type="dxa"/>
            <w:noWrap w:val="0"/>
            <w:vAlign w:val="center"/>
          </w:tcPr>
          <w:p>
            <w:pPr>
              <w:widowControl/>
              <w:jc w:val="right"/>
              <w:textAlignment w:val="center"/>
              <w:rPr>
                <w:rFonts w:ascii="宋体" w:hAnsi="宋体"/>
                <w:color w:val="000000"/>
                <w:kern w:val="0"/>
                <w:sz w:val="18"/>
                <w:szCs w:val="18"/>
              </w:rPr>
            </w:pPr>
          </w:p>
        </w:tc>
        <w:tc>
          <w:tcPr>
            <w:tcW w:w="949" w:type="dxa"/>
            <w:noWrap w:val="0"/>
            <w:vAlign w:val="center"/>
          </w:tcPr>
          <w:p>
            <w:pPr>
              <w:widowControl/>
              <w:jc w:val="right"/>
              <w:textAlignment w:val="center"/>
              <w:rPr>
                <w:rFonts w:ascii="宋体" w:hAnsi="宋体"/>
                <w:color w:val="000000"/>
                <w:kern w:val="0"/>
                <w:sz w:val="18"/>
                <w:szCs w:val="18"/>
              </w:rPr>
            </w:pPr>
          </w:p>
        </w:tc>
        <w:tc>
          <w:tcPr>
            <w:tcW w:w="939" w:type="dxa"/>
            <w:noWrap w:val="0"/>
            <w:vAlign w:val="center"/>
          </w:tcPr>
          <w:p>
            <w:pPr>
              <w:widowControl/>
              <w:jc w:val="right"/>
              <w:textAlignment w:val="center"/>
              <w:rPr>
                <w:rFonts w:ascii="宋体" w:hAnsi="宋体"/>
                <w:color w:val="000000"/>
                <w:kern w:val="0"/>
                <w:sz w:val="18"/>
                <w:szCs w:val="18"/>
              </w:rPr>
            </w:pPr>
          </w:p>
        </w:tc>
        <w:tc>
          <w:tcPr>
            <w:tcW w:w="894" w:type="dxa"/>
            <w:noWrap w:val="0"/>
            <w:vAlign w:val="center"/>
          </w:tcPr>
          <w:p>
            <w:pPr>
              <w:widowControl/>
              <w:jc w:val="right"/>
              <w:textAlignment w:val="center"/>
              <w:rPr>
                <w:rFonts w:ascii="宋体" w:hAnsi="宋体"/>
                <w:color w:val="000000"/>
                <w:kern w:val="0"/>
                <w:sz w:val="18"/>
                <w:szCs w:val="18"/>
              </w:rPr>
            </w:pPr>
          </w:p>
        </w:tc>
        <w:tc>
          <w:tcPr>
            <w:tcW w:w="867" w:type="dxa"/>
            <w:noWrap w:val="0"/>
            <w:vAlign w:val="center"/>
          </w:tcPr>
          <w:p>
            <w:pPr>
              <w:widowControl/>
              <w:jc w:val="right"/>
              <w:textAlignment w:val="center"/>
              <w:rPr>
                <w:rFonts w:ascii="宋体" w:hAnsi="宋体"/>
                <w:color w:val="000000"/>
                <w:kern w:val="0"/>
                <w:sz w:val="18"/>
                <w:szCs w:val="18"/>
              </w:rPr>
            </w:pPr>
          </w:p>
        </w:tc>
      </w:tr>
      <w:bookmarkEnd w:id="12"/>
    </w:tbl>
    <w:p>
      <w:pPr>
        <w:rPr>
          <w:rFonts w:hint="eastAsia" w:ascii="宋体" w:hAnsi="宋体" w:cs="宋体"/>
          <w:color w:val="000000"/>
          <w:kern w:val="0"/>
          <w:sz w:val="18"/>
          <w:szCs w:val="18"/>
          <w:lang w:bidi="ar"/>
        </w:rPr>
        <w:sectPr>
          <w:pgSz w:w="16838" w:h="11906" w:orient="landscape"/>
          <w:pgMar w:top="1800" w:right="1440" w:bottom="1800" w:left="1440" w:header="851" w:footer="992" w:gutter="0"/>
          <w:cols w:space="720" w:num="1"/>
          <w:docGrid w:type="lines" w:linePitch="312" w:charSpace="0"/>
        </w:sectPr>
      </w:pPr>
      <w:r>
        <w:rPr>
          <w:rFonts w:hint="eastAsia" w:ascii="宋体" w:hAnsi="宋体" w:cs="宋体"/>
          <w:color w:val="000000"/>
          <w:kern w:val="0"/>
          <w:sz w:val="18"/>
          <w:szCs w:val="18"/>
          <w:lang w:bidi="ar"/>
        </w:rPr>
        <w:t>注：</w:t>
      </w:r>
      <w:bookmarkStart w:id="14" w:name="PO_part1remark2"/>
      <w:r>
        <w:rPr>
          <w:rFonts w:hint="eastAsia" w:ascii="宋体" w:hAnsi="宋体" w:cs="宋体"/>
          <w:color w:val="000000"/>
          <w:kern w:val="0"/>
          <w:sz w:val="18"/>
          <w:szCs w:val="18"/>
          <w:lang w:bidi="ar"/>
        </w:rPr>
        <w:t xml:space="preserve"> ** </w:t>
      </w:r>
      <w:bookmarkEnd w:id="14"/>
    </w:p>
    <w:p>
      <w:pPr>
        <w:rPr>
          <w:rFonts w:hint="eastAsia"/>
        </w:rPr>
      </w:pPr>
      <w:bookmarkStart w:id="15" w:name="PO_part2Table3"/>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2625"/>
        <w:gridCol w:w="1365"/>
        <w:gridCol w:w="1155"/>
        <w:gridCol w:w="1257"/>
        <w:gridCol w:w="1575"/>
        <w:gridCol w:w="1575"/>
        <w:gridCol w:w="1575"/>
        <w:gridCol w:w="15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blHeader/>
        </w:trPr>
        <w:tc>
          <w:tcPr>
            <w:tcW w:w="14175" w:type="dxa"/>
            <w:gridSpan w:val="9"/>
            <w:tcBorders>
              <w:top w:val="nil"/>
              <w:left w:val="nil"/>
              <w:bottom w:val="nil"/>
              <w:right w:val="nil"/>
            </w:tcBorders>
            <w:noWrap w:val="0"/>
            <w:vAlign w:val="center"/>
          </w:tcPr>
          <w:p>
            <w:pPr>
              <w:jc w:val="right"/>
              <w:rPr>
                <w:rFonts w:hint="eastAsia"/>
              </w:rPr>
            </w:pPr>
            <w:r>
              <w:rPr>
                <w:rFonts w:hint="eastAsia" w:ascii="宋体" w:hAnsi="宋体"/>
                <w:color w:val="000000"/>
                <w:kern w:val="0"/>
                <w:sz w:val="18"/>
                <w:szCs w:val="18"/>
              </w:rPr>
              <w:t>表3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blHeader/>
        </w:trPr>
        <w:tc>
          <w:tcPr>
            <w:tcW w:w="14175" w:type="dxa"/>
            <w:gridSpan w:val="9"/>
            <w:tcBorders>
              <w:top w:val="nil"/>
              <w:left w:val="nil"/>
              <w:bottom w:val="nil"/>
              <w:right w:val="nil"/>
            </w:tcBorders>
            <w:noWrap w:val="0"/>
            <w:vAlign w:val="center"/>
          </w:tcPr>
          <w:p>
            <w:pPr>
              <w:jc w:val="center"/>
              <w:rPr>
                <w:rFonts w:hint="eastAsia"/>
              </w:rPr>
            </w:pPr>
            <w:r>
              <w:rPr>
                <w:rFonts w:hint="eastAsia" w:ascii="宋体" w:hAnsi="宋体"/>
                <w:b/>
                <w:bCs/>
                <w:color w:val="000000"/>
                <w:kern w:val="0"/>
                <w:sz w:val="26"/>
                <w:szCs w:val="26"/>
              </w:rPr>
              <w:t>支出总体情况表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blHeader/>
        </w:trPr>
        <w:tc>
          <w:tcPr>
            <w:tcW w:w="12600" w:type="dxa"/>
            <w:gridSpan w:val="8"/>
            <w:tcBorders>
              <w:top w:val="nil"/>
              <w:left w:val="nil"/>
              <w:bottom w:val="single" w:color="auto" w:sz="4" w:space="0"/>
              <w:right w:val="nil"/>
            </w:tcBorders>
            <w:noWrap w:val="0"/>
            <w:vAlign w:val="center"/>
          </w:tcPr>
          <w:p>
            <w:pPr>
              <w:jc w:val="left"/>
              <w:rPr>
                <w:rFonts w:hint="eastAsia"/>
              </w:rPr>
            </w:pPr>
            <w:r>
              <w:rPr>
                <w:rFonts w:hint="eastAsia" w:ascii="宋体" w:hAnsi="宋体"/>
                <w:color w:val="000000"/>
                <w:kern w:val="0"/>
                <w:sz w:val="18"/>
                <w:szCs w:val="18"/>
              </w:rPr>
              <w:t>单位名称：</w:t>
            </w:r>
            <w:bookmarkStart w:id="16" w:name="PO_part2Table3DivName1"/>
            <w:r>
              <w:rPr>
                <w:rFonts w:hint="eastAsia" w:ascii="宋体" w:hAnsi="宋体"/>
                <w:color w:val="000000"/>
                <w:kern w:val="0"/>
                <w:sz w:val="18"/>
                <w:szCs w:val="18"/>
              </w:rPr>
              <w:t xml:space="preserve"> ** </w:t>
            </w:r>
            <w:bookmarkEnd w:id="16"/>
          </w:p>
        </w:tc>
        <w:tc>
          <w:tcPr>
            <w:tcW w:w="1575" w:type="dxa"/>
            <w:tcBorders>
              <w:top w:val="nil"/>
              <w:left w:val="nil"/>
              <w:bottom w:val="single" w:color="auto" w:sz="4" w:space="0"/>
              <w:right w:val="nil"/>
            </w:tcBorders>
            <w:noWrap w:val="0"/>
            <w:vAlign w:val="center"/>
          </w:tcPr>
          <w:p>
            <w:pPr>
              <w:jc w:val="right"/>
              <w:rPr>
                <w:rFonts w:hint="eastAsia"/>
              </w:rPr>
            </w:pPr>
            <w:r>
              <w:rPr>
                <w:rFonts w:hint="eastAsia" w:ascii="宋体" w:hAnsi="宋体"/>
                <w:color w:val="000000"/>
                <w:kern w:val="0"/>
                <w:sz w:val="18"/>
                <w:szCs w:val="18"/>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blHeader/>
        </w:trPr>
        <w:tc>
          <w:tcPr>
            <w:tcW w:w="4098" w:type="dxa"/>
            <w:gridSpan w:val="2"/>
            <w:tcBorders>
              <w:top w:val="single" w:color="auto" w:sz="4" w:space="0"/>
            </w:tcBorders>
            <w:noWrap w:val="0"/>
            <w:vAlign w:val="center"/>
          </w:tcPr>
          <w:p>
            <w:pPr>
              <w:jc w:val="center"/>
              <w:rPr>
                <w:rFonts w:hint="eastAsia"/>
              </w:rPr>
            </w:pPr>
            <w:r>
              <w:rPr>
                <w:rFonts w:hint="eastAsia" w:ascii="宋体" w:hAnsi="宋体"/>
                <w:color w:val="000000"/>
                <w:kern w:val="0"/>
                <w:sz w:val="18"/>
                <w:szCs w:val="18"/>
              </w:rPr>
              <w:t>功能分类科目</w:t>
            </w:r>
          </w:p>
        </w:tc>
        <w:tc>
          <w:tcPr>
            <w:tcW w:w="1365" w:type="dxa"/>
            <w:vMerge w:val="restart"/>
            <w:tcBorders>
              <w:top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合计</w:t>
            </w:r>
          </w:p>
        </w:tc>
        <w:tc>
          <w:tcPr>
            <w:tcW w:w="1155" w:type="dxa"/>
            <w:vMerge w:val="restart"/>
            <w:tcBorders>
              <w:top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基本支出</w:t>
            </w:r>
          </w:p>
        </w:tc>
        <w:tc>
          <w:tcPr>
            <w:tcW w:w="1257" w:type="dxa"/>
            <w:vMerge w:val="restart"/>
            <w:tcBorders>
              <w:top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项目支出</w:t>
            </w:r>
          </w:p>
        </w:tc>
        <w:tc>
          <w:tcPr>
            <w:tcW w:w="1575" w:type="dxa"/>
            <w:vMerge w:val="restart"/>
            <w:tcBorders>
              <w:top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事业单位经营支出</w:t>
            </w:r>
          </w:p>
        </w:tc>
        <w:tc>
          <w:tcPr>
            <w:tcW w:w="1575" w:type="dxa"/>
            <w:vMerge w:val="restart"/>
            <w:tcBorders>
              <w:top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对附属单位补助支出</w:t>
            </w:r>
          </w:p>
        </w:tc>
        <w:tc>
          <w:tcPr>
            <w:tcW w:w="1575" w:type="dxa"/>
            <w:vMerge w:val="restart"/>
            <w:tcBorders>
              <w:top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上缴上级支出</w:t>
            </w:r>
          </w:p>
        </w:tc>
        <w:tc>
          <w:tcPr>
            <w:tcW w:w="1575" w:type="dxa"/>
            <w:vMerge w:val="restart"/>
            <w:tcBorders>
              <w:top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结转下年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blHeader/>
        </w:trPr>
        <w:tc>
          <w:tcPr>
            <w:tcW w:w="1473"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科目编码</w:t>
            </w:r>
          </w:p>
        </w:tc>
        <w:tc>
          <w:tcPr>
            <w:tcW w:w="2625"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科目名称</w:t>
            </w:r>
          </w:p>
        </w:tc>
        <w:tc>
          <w:tcPr>
            <w:tcW w:w="1365" w:type="dxa"/>
            <w:vMerge w:val="continue"/>
            <w:noWrap w:val="0"/>
            <w:vAlign w:val="center"/>
          </w:tcPr>
          <w:p>
            <w:pPr>
              <w:jc w:val="center"/>
              <w:rPr>
                <w:rFonts w:hint="eastAsia"/>
              </w:rPr>
            </w:pPr>
          </w:p>
        </w:tc>
        <w:tc>
          <w:tcPr>
            <w:tcW w:w="1155" w:type="dxa"/>
            <w:vMerge w:val="continue"/>
            <w:noWrap w:val="0"/>
            <w:vAlign w:val="center"/>
          </w:tcPr>
          <w:p>
            <w:pPr>
              <w:jc w:val="center"/>
              <w:rPr>
                <w:rFonts w:hint="eastAsia"/>
              </w:rPr>
            </w:pPr>
          </w:p>
        </w:tc>
        <w:tc>
          <w:tcPr>
            <w:tcW w:w="1257" w:type="dxa"/>
            <w:vMerge w:val="continue"/>
            <w:noWrap w:val="0"/>
            <w:vAlign w:val="center"/>
          </w:tcPr>
          <w:p>
            <w:pPr>
              <w:jc w:val="center"/>
              <w:rPr>
                <w:rFonts w:hint="eastAsia"/>
              </w:rPr>
            </w:pPr>
          </w:p>
        </w:tc>
        <w:tc>
          <w:tcPr>
            <w:tcW w:w="1575" w:type="dxa"/>
            <w:vMerge w:val="continue"/>
            <w:noWrap w:val="0"/>
            <w:vAlign w:val="center"/>
          </w:tcPr>
          <w:p>
            <w:pPr>
              <w:jc w:val="center"/>
              <w:rPr>
                <w:rFonts w:hint="eastAsia"/>
              </w:rPr>
            </w:pPr>
          </w:p>
        </w:tc>
        <w:tc>
          <w:tcPr>
            <w:tcW w:w="1575" w:type="dxa"/>
            <w:vMerge w:val="continue"/>
            <w:noWrap w:val="0"/>
            <w:vAlign w:val="center"/>
          </w:tcPr>
          <w:p>
            <w:pPr>
              <w:jc w:val="center"/>
              <w:rPr>
                <w:rFonts w:hint="eastAsia"/>
              </w:rPr>
            </w:pPr>
          </w:p>
        </w:tc>
        <w:tc>
          <w:tcPr>
            <w:tcW w:w="1575" w:type="dxa"/>
            <w:vMerge w:val="continue"/>
            <w:noWrap w:val="0"/>
            <w:vAlign w:val="center"/>
          </w:tcPr>
          <w:p>
            <w:pPr>
              <w:jc w:val="center"/>
              <w:rPr>
                <w:rFonts w:hint="eastAsia"/>
              </w:rPr>
            </w:pPr>
          </w:p>
        </w:tc>
        <w:tc>
          <w:tcPr>
            <w:tcW w:w="1575" w:type="dxa"/>
            <w:vMerge w:val="continue"/>
            <w:noWrap w:val="0"/>
            <w:vAlign w:val="center"/>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1473" w:type="dxa"/>
            <w:noWrap w:val="0"/>
            <w:vAlign w:val="top"/>
          </w:tcPr>
          <w:p>
            <w:pPr>
              <w:rPr>
                <w:rFonts w:hint="eastAsia"/>
              </w:rPr>
            </w:pPr>
          </w:p>
        </w:tc>
        <w:tc>
          <w:tcPr>
            <w:tcW w:w="2625"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合计</w:t>
            </w:r>
          </w:p>
        </w:tc>
        <w:tc>
          <w:tcPr>
            <w:tcW w:w="1365"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1155" w:type="dxa"/>
            <w:noWrap w:val="0"/>
            <w:vAlign w:val="center"/>
          </w:tcPr>
          <w:p>
            <w:pPr>
              <w:jc w:val="right"/>
              <w:rPr>
                <w:szCs w:val="21"/>
              </w:rPr>
            </w:pPr>
            <w:r>
              <w:rPr>
                <w:rFonts w:hint="eastAsia" w:ascii="宋体" w:hAnsi="宋体"/>
                <w:color w:val="000000"/>
                <w:sz w:val="18"/>
                <w:szCs w:val="18"/>
              </w:rPr>
              <w:t>0.00</w:t>
            </w:r>
          </w:p>
        </w:tc>
        <w:tc>
          <w:tcPr>
            <w:tcW w:w="1257"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1473"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208</w:t>
            </w:r>
          </w:p>
        </w:tc>
        <w:tc>
          <w:tcPr>
            <w:tcW w:w="26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社会保障和就业支出</w:t>
            </w:r>
          </w:p>
        </w:tc>
        <w:tc>
          <w:tcPr>
            <w:tcW w:w="1365" w:type="dxa"/>
            <w:noWrap w:val="0"/>
            <w:vAlign w:val="center"/>
          </w:tcPr>
          <w:p>
            <w:pPr>
              <w:jc w:val="right"/>
              <w:rPr>
                <w:szCs w:val="21"/>
              </w:rPr>
            </w:pPr>
            <w:r>
              <w:rPr>
                <w:rFonts w:hint="eastAsia" w:ascii="宋体" w:hAnsi="宋体"/>
                <w:color w:val="000000"/>
                <w:sz w:val="18"/>
                <w:szCs w:val="18"/>
              </w:rPr>
              <w:t>0.00</w:t>
            </w:r>
          </w:p>
        </w:tc>
        <w:tc>
          <w:tcPr>
            <w:tcW w:w="1155" w:type="dxa"/>
            <w:noWrap w:val="0"/>
            <w:vAlign w:val="center"/>
          </w:tcPr>
          <w:p>
            <w:pPr>
              <w:jc w:val="right"/>
              <w:rPr>
                <w:szCs w:val="21"/>
              </w:rPr>
            </w:pPr>
            <w:r>
              <w:rPr>
                <w:rFonts w:hint="eastAsia" w:ascii="宋体" w:hAnsi="宋体"/>
                <w:color w:val="000000"/>
                <w:sz w:val="18"/>
                <w:szCs w:val="18"/>
              </w:rPr>
              <w:t>0.00</w:t>
            </w:r>
          </w:p>
        </w:tc>
        <w:tc>
          <w:tcPr>
            <w:tcW w:w="1257"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1473"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20805</w:t>
            </w:r>
          </w:p>
        </w:tc>
        <w:tc>
          <w:tcPr>
            <w:tcW w:w="26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行政事业单位养老支出</w:t>
            </w:r>
          </w:p>
        </w:tc>
        <w:tc>
          <w:tcPr>
            <w:tcW w:w="1365" w:type="dxa"/>
            <w:noWrap w:val="0"/>
            <w:vAlign w:val="center"/>
          </w:tcPr>
          <w:p>
            <w:pPr>
              <w:jc w:val="right"/>
              <w:rPr>
                <w:szCs w:val="21"/>
              </w:rPr>
            </w:pPr>
            <w:r>
              <w:rPr>
                <w:rFonts w:hint="eastAsia" w:ascii="宋体" w:hAnsi="宋体"/>
                <w:color w:val="000000"/>
                <w:sz w:val="18"/>
                <w:szCs w:val="18"/>
              </w:rPr>
              <w:t>0.00</w:t>
            </w:r>
          </w:p>
        </w:tc>
        <w:tc>
          <w:tcPr>
            <w:tcW w:w="1155" w:type="dxa"/>
            <w:noWrap w:val="0"/>
            <w:vAlign w:val="center"/>
          </w:tcPr>
          <w:p>
            <w:pPr>
              <w:jc w:val="right"/>
              <w:rPr>
                <w:szCs w:val="21"/>
              </w:rPr>
            </w:pPr>
            <w:r>
              <w:rPr>
                <w:rFonts w:hint="eastAsia" w:ascii="宋体" w:hAnsi="宋体"/>
                <w:color w:val="000000"/>
                <w:sz w:val="18"/>
                <w:szCs w:val="18"/>
              </w:rPr>
              <w:t>0.00</w:t>
            </w:r>
          </w:p>
        </w:tc>
        <w:tc>
          <w:tcPr>
            <w:tcW w:w="1257"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1473"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2080501</w:t>
            </w:r>
          </w:p>
        </w:tc>
        <w:tc>
          <w:tcPr>
            <w:tcW w:w="26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行政单位离退休</w:t>
            </w:r>
          </w:p>
        </w:tc>
        <w:tc>
          <w:tcPr>
            <w:tcW w:w="1365" w:type="dxa"/>
            <w:noWrap w:val="0"/>
            <w:vAlign w:val="center"/>
          </w:tcPr>
          <w:p>
            <w:pPr>
              <w:jc w:val="right"/>
              <w:rPr>
                <w:szCs w:val="21"/>
              </w:rPr>
            </w:pPr>
            <w:r>
              <w:rPr>
                <w:rFonts w:hint="eastAsia" w:ascii="宋体" w:hAnsi="宋体"/>
                <w:color w:val="000000"/>
                <w:sz w:val="18"/>
                <w:szCs w:val="18"/>
              </w:rPr>
              <w:t>0.00</w:t>
            </w:r>
          </w:p>
        </w:tc>
        <w:tc>
          <w:tcPr>
            <w:tcW w:w="1155" w:type="dxa"/>
            <w:noWrap w:val="0"/>
            <w:vAlign w:val="center"/>
          </w:tcPr>
          <w:p>
            <w:pPr>
              <w:jc w:val="right"/>
              <w:rPr>
                <w:szCs w:val="21"/>
              </w:rPr>
            </w:pPr>
            <w:r>
              <w:rPr>
                <w:rFonts w:hint="eastAsia" w:ascii="宋体" w:hAnsi="宋体"/>
                <w:color w:val="000000"/>
                <w:sz w:val="18"/>
                <w:szCs w:val="18"/>
              </w:rPr>
              <w:t>0.00</w:t>
            </w:r>
          </w:p>
        </w:tc>
        <w:tc>
          <w:tcPr>
            <w:tcW w:w="1257"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1473"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2080502</w:t>
            </w:r>
          </w:p>
        </w:tc>
        <w:tc>
          <w:tcPr>
            <w:tcW w:w="26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事业单位离退休</w:t>
            </w:r>
          </w:p>
        </w:tc>
        <w:tc>
          <w:tcPr>
            <w:tcW w:w="1365" w:type="dxa"/>
            <w:noWrap w:val="0"/>
            <w:vAlign w:val="center"/>
          </w:tcPr>
          <w:p>
            <w:pPr>
              <w:jc w:val="right"/>
              <w:rPr>
                <w:szCs w:val="21"/>
              </w:rPr>
            </w:pPr>
            <w:r>
              <w:rPr>
                <w:rFonts w:hint="eastAsia" w:ascii="宋体" w:hAnsi="宋体"/>
                <w:color w:val="000000"/>
                <w:sz w:val="18"/>
                <w:szCs w:val="18"/>
              </w:rPr>
              <w:t>0.00</w:t>
            </w:r>
          </w:p>
        </w:tc>
        <w:tc>
          <w:tcPr>
            <w:tcW w:w="1155" w:type="dxa"/>
            <w:noWrap w:val="0"/>
            <w:vAlign w:val="center"/>
          </w:tcPr>
          <w:p>
            <w:pPr>
              <w:jc w:val="right"/>
              <w:rPr>
                <w:szCs w:val="21"/>
              </w:rPr>
            </w:pPr>
            <w:r>
              <w:rPr>
                <w:rFonts w:hint="eastAsia" w:ascii="宋体" w:hAnsi="宋体"/>
                <w:color w:val="000000"/>
                <w:sz w:val="18"/>
                <w:szCs w:val="18"/>
              </w:rPr>
              <w:t>0.00</w:t>
            </w:r>
          </w:p>
        </w:tc>
        <w:tc>
          <w:tcPr>
            <w:tcW w:w="1257"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1473"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211</w:t>
            </w:r>
          </w:p>
        </w:tc>
        <w:tc>
          <w:tcPr>
            <w:tcW w:w="26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节能环保支出</w:t>
            </w:r>
          </w:p>
        </w:tc>
        <w:tc>
          <w:tcPr>
            <w:tcW w:w="1365" w:type="dxa"/>
            <w:noWrap w:val="0"/>
            <w:vAlign w:val="center"/>
          </w:tcPr>
          <w:p>
            <w:pPr>
              <w:jc w:val="right"/>
              <w:rPr>
                <w:szCs w:val="21"/>
              </w:rPr>
            </w:pPr>
            <w:r>
              <w:rPr>
                <w:rFonts w:hint="eastAsia" w:ascii="宋体" w:hAnsi="宋体"/>
                <w:color w:val="000000"/>
                <w:sz w:val="18"/>
                <w:szCs w:val="18"/>
              </w:rPr>
              <w:t>0.00</w:t>
            </w:r>
          </w:p>
        </w:tc>
        <w:tc>
          <w:tcPr>
            <w:tcW w:w="1155" w:type="dxa"/>
            <w:noWrap w:val="0"/>
            <w:vAlign w:val="center"/>
          </w:tcPr>
          <w:p>
            <w:pPr>
              <w:jc w:val="right"/>
              <w:rPr>
                <w:szCs w:val="21"/>
              </w:rPr>
            </w:pPr>
            <w:r>
              <w:rPr>
                <w:rFonts w:hint="eastAsia" w:ascii="宋体" w:hAnsi="宋体"/>
                <w:color w:val="000000"/>
                <w:sz w:val="18"/>
                <w:szCs w:val="18"/>
              </w:rPr>
              <w:t>0.00</w:t>
            </w:r>
          </w:p>
        </w:tc>
        <w:tc>
          <w:tcPr>
            <w:tcW w:w="1257"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1473"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21105</w:t>
            </w:r>
          </w:p>
        </w:tc>
        <w:tc>
          <w:tcPr>
            <w:tcW w:w="26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天然林保护</w:t>
            </w:r>
          </w:p>
        </w:tc>
        <w:tc>
          <w:tcPr>
            <w:tcW w:w="1365" w:type="dxa"/>
            <w:noWrap w:val="0"/>
            <w:vAlign w:val="center"/>
          </w:tcPr>
          <w:p>
            <w:pPr>
              <w:jc w:val="right"/>
              <w:rPr>
                <w:szCs w:val="21"/>
              </w:rPr>
            </w:pPr>
            <w:r>
              <w:rPr>
                <w:rFonts w:hint="eastAsia" w:ascii="宋体" w:hAnsi="宋体"/>
                <w:color w:val="000000"/>
                <w:sz w:val="18"/>
                <w:szCs w:val="18"/>
              </w:rPr>
              <w:t>0.00</w:t>
            </w:r>
          </w:p>
        </w:tc>
        <w:tc>
          <w:tcPr>
            <w:tcW w:w="1155" w:type="dxa"/>
            <w:noWrap w:val="0"/>
            <w:vAlign w:val="center"/>
          </w:tcPr>
          <w:p>
            <w:pPr>
              <w:jc w:val="right"/>
              <w:rPr>
                <w:szCs w:val="21"/>
              </w:rPr>
            </w:pPr>
            <w:r>
              <w:rPr>
                <w:rFonts w:hint="eastAsia" w:ascii="宋体" w:hAnsi="宋体"/>
                <w:color w:val="000000"/>
                <w:sz w:val="18"/>
                <w:szCs w:val="18"/>
              </w:rPr>
              <w:t>0.00</w:t>
            </w:r>
          </w:p>
        </w:tc>
        <w:tc>
          <w:tcPr>
            <w:tcW w:w="1257"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1473"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2110507</w:t>
            </w:r>
          </w:p>
        </w:tc>
        <w:tc>
          <w:tcPr>
            <w:tcW w:w="26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停伐补助</w:t>
            </w:r>
          </w:p>
        </w:tc>
        <w:tc>
          <w:tcPr>
            <w:tcW w:w="1365" w:type="dxa"/>
            <w:noWrap w:val="0"/>
            <w:vAlign w:val="center"/>
          </w:tcPr>
          <w:p>
            <w:pPr>
              <w:jc w:val="right"/>
              <w:rPr>
                <w:szCs w:val="21"/>
              </w:rPr>
            </w:pPr>
            <w:r>
              <w:rPr>
                <w:rFonts w:hint="eastAsia" w:ascii="宋体" w:hAnsi="宋体"/>
                <w:color w:val="000000"/>
                <w:sz w:val="18"/>
                <w:szCs w:val="18"/>
              </w:rPr>
              <w:t>0.00</w:t>
            </w:r>
          </w:p>
        </w:tc>
        <w:tc>
          <w:tcPr>
            <w:tcW w:w="1155" w:type="dxa"/>
            <w:noWrap w:val="0"/>
            <w:vAlign w:val="center"/>
          </w:tcPr>
          <w:p>
            <w:pPr>
              <w:jc w:val="right"/>
              <w:rPr>
                <w:szCs w:val="21"/>
              </w:rPr>
            </w:pPr>
            <w:r>
              <w:rPr>
                <w:rFonts w:hint="eastAsia" w:ascii="宋体" w:hAnsi="宋体"/>
                <w:color w:val="000000"/>
                <w:sz w:val="18"/>
                <w:szCs w:val="18"/>
              </w:rPr>
              <w:t>0.00</w:t>
            </w:r>
          </w:p>
        </w:tc>
        <w:tc>
          <w:tcPr>
            <w:tcW w:w="1257"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1473"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213</w:t>
            </w:r>
          </w:p>
        </w:tc>
        <w:tc>
          <w:tcPr>
            <w:tcW w:w="26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农林水支出</w:t>
            </w:r>
          </w:p>
        </w:tc>
        <w:tc>
          <w:tcPr>
            <w:tcW w:w="1365" w:type="dxa"/>
            <w:noWrap w:val="0"/>
            <w:vAlign w:val="center"/>
          </w:tcPr>
          <w:p>
            <w:pPr>
              <w:jc w:val="right"/>
              <w:rPr>
                <w:szCs w:val="21"/>
              </w:rPr>
            </w:pPr>
            <w:r>
              <w:rPr>
                <w:rFonts w:hint="eastAsia" w:ascii="宋体" w:hAnsi="宋体"/>
                <w:color w:val="000000"/>
                <w:sz w:val="18"/>
                <w:szCs w:val="18"/>
              </w:rPr>
              <w:t>0.00</w:t>
            </w:r>
          </w:p>
        </w:tc>
        <w:tc>
          <w:tcPr>
            <w:tcW w:w="1155" w:type="dxa"/>
            <w:noWrap w:val="0"/>
            <w:vAlign w:val="center"/>
          </w:tcPr>
          <w:p>
            <w:pPr>
              <w:jc w:val="right"/>
              <w:rPr>
                <w:szCs w:val="21"/>
              </w:rPr>
            </w:pPr>
            <w:r>
              <w:rPr>
                <w:rFonts w:hint="eastAsia" w:ascii="宋体" w:hAnsi="宋体"/>
                <w:color w:val="000000"/>
                <w:sz w:val="18"/>
                <w:szCs w:val="18"/>
              </w:rPr>
              <w:t>0.00</w:t>
            </w:r>
          </w:p>
        </w:tc>
        <w:tc>
          <w:tcPr>
            <w:tcW w:w="1257"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1473"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21302</w:t>
            </w:r>
          </w:p>
        </w:tc>
        <w:tc>
          <w:tcPr>
            <w:tcW w:w="26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林业和草原</w:t>
            </w:r>
          </w:p>
        </w:tc>
        <w:tc>
          <w:tcPr>
            <w:tcW w:w="1365" w:type="dxa"/>
            <w:noWrap w:val="0"/>
            <w:vAlign w:val="center"/>
          </w:tcPr>
          <w:p>
            <w:pPr>
              <w:jc w:val="right"/>
              <w:rPr>
                <w:szCs w:val="21"/>
              </w:rPr>
            </w:pPr>
            <w:r>
              <w:rPr>
                <w:rFonts w:hint="eastAsia" w:ascii="宋体" w:hAnsi="宋体"/>
                <w:color w:val="000000"/>
                <w:sz w:val="18"/>
                <w:szCs w:val="18"/>
              </w:rPr>
              <w:t>0.00</w:t>
            </w:r>
          </w:p>
        </w:tc>
        <w:tc>
          <w:tcPr>
            <w:tcW w:w="1155" w:type="dxa"/>
            <w:noWrap w:val="0"/>
            <w:vAlign w:val="center"/>
          </w:tcPr>
          <w:p>
            <w:pPr>
              <w:jc w:val="right"/>
              <w:rPr>
                <w:szCs w:val="21"/>
              </w:rPr>
            </w:pPr>
            <w:r>
              <w:rPr>
                <w:rFonts w:hint="eastAsia" w:ascii="宋体" w:hAnsi="宋体"/>
                <w:color w:val="000000"/>
                <w:sz w:val="18"/>
                <w:szCs w:val="18"/>
              </w:rPr>
              <w:t>0.00</w:t>
            </w:r>
          </w:p>
        </w:tc>
        <w:tc>
          <w:tcPr>
            <w:tcW w:w="1257"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1473"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2130201</w:t>
            </w:r>
          </w:p>
        </w:tc>
        <w:tc>
          <w:tcPr>
            <w:tcW w:w="26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行政运行</w:t>
            </w:r>
          </w:p>
        </w:tc>
        <w:tc>
          <w:tcPr>
            <w:tcW w:w="1365" w:type="dxa"/>
            <w:noWrap w:val="0"/>
            <w:vAlign w:val="center"/>
          </w:tcPr>
          <w:p>
            <w:pPr>
              <w:jc w:val="right"/>
              <w:rPr>
                <w:szCs w:val="21"/>
              </w:rPr>
            </w:pPr>
            <w:r>
              <w:rPr>
                <w:rFonts w:hint="eastAsia" w:ascii="宋体" w:hAnsi="宋体"/>
                <w:color w:val="000000"/>
                <w:sz w:val="18"/>
                <w:szCs w:val="18"/>
              </w:rPr>
              <w:t>0.00</w:t>
            </w:r>
          </w:p>
        </w:tc>
        <w:tc>
          <w:tcPr>
            <w:tcW w:w="1155" w:type="dxa"/>
            <w:noWrap w:val="0"/>
            <w:vAlign w:val="center"/>
          </w:tcPr>
          <w:p>
            <w:pPr>
              <w:jc w:val="right"/>
              <w:rPr>
                <w:szCs w:val="21"/>
              </w:rPr>
            </w:pPr>
            <w:r>
              <w:rPr>
                <w:rFonts w:hint="eastAsia" w:ascii="宋体" w:hAnsi="宋体"/>
                <w:color w:val="000000"/>
                <w:sz w:val="18"/>
                <w:szCs w:val="18"/>
              </w:rPr>
              <w:t>0.00</w:t>
            </w:r>
          </w:p>
        </w:tc>
        <w:tc>
          <w:tcPr>
            <w:tcW w:w="1257"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1473"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2130202</w:t>
            </w:r>
          </w:p>
        </w:tc>
        <w:tc>
          <w:tcPr>
            <w:tcW w:w="26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一般行政管理事务</w:t>
            </w:r>
          </w:p>
        </w:tc>
        <w:tc>
          <w:tcPr>
            <w:tcW w:w="1365" w:type="dxa"/>
            <w:noWrap w:val="0"/>
            <w:vAlign w:val="center"/>
          </w:tcPr>
          <w:p>
            <w:pPr>
              <w:jc w:val="right"/>
              <w:rPr>
                <w:szCs w:val="21"/>
              </w:rPr>
            </w:pPr>
            <w:r>
              <w:rPr>
                <w:rFonts w:hint="eastAsia" w:ascii="宋体" w:hAnsi="宋体"/>
                <w:color w:val="000000"/>
                <w:sz w:val="18"/>
                <w:szCs w:val="18"/>
              </w:rPr>
              <w:t>0.00</w:t>
            </w:r>
          </w:p>
        </w:tc>
        <w:tc>
          <w:tcPr>
            <w:tcW w:w="1155" w:type="dxa"/>
            <w:noWrap w:val="0"/>
            <w:vAlign w:val="center"/>
          </w:tcPr>
          <w:p>
            <w:pPr>
              <w:jc w:val="right"/>
              <w:rPr>
                <w:szCs w:val="21"/>
              </w:rPr>
            </w:pPr>
            <w:r>
              <w:rPr>
                <w:rFonts w:hint="eastAsia" w:ascii="宋体" w:hAnsi="宋体"/>
                <w:color w:val="000000"/>
                <w:sz w:val="18"/>
                <w:szCs w:val="18"/>
              </w:rPr>
              <w:t>0.00</w:t>
            </w:r>
          </w:p>
        </w:tc>
        <w:tc>
          <w:tcPr>
            <w:tcW w:w="1257"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1473"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2130204</w:t>
            </w:r>
          </w:p>
        </w:tc>
        <w:tc>
          <w:tcPr>
            <w:tcW w:w="26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事业机构</w:t>
            </w:r>
          </w:p>
        </w:tc>
        <w:tc>
          <w:tcPr>
            <w:tcW w:w="1365" w:type="dxa"/>
            <w:noWrap w:val="0"/>
            <w:vAlign w:val="center"/>
          </w:tcPr>
          <w:p>
            <w:pPr>
              <w:jc w:val="right"/>
              <w:rPr>
                <w:szCs w:val="21"/>
              </w:rPr>
            </w:pPr>
            <w:r>
              <w:rPr>
                <w:rFonts w:hint="eastAsia" w:ascii="宋体" w:hAnsi="宋体"/>
                <w:color w:val="000000"/>
                <w:sz w:val="18"/>
                <w:szCs w:val="18"/>
              </w:rPr>
              <w:t>0.00</w:t>
            </w:r>
          </w:p>
        </w:tc>
        <w:tc>
          <w:tcPr>
            <w:tcW w:w="1155" w:type="dxa"/>
            <w:noWrap w:val="0"/>
            <w:vAlign w:val="center"/>
          </w:tcPr>
          <w:p>
            <w:pPr>
              <w:jc w:val="right"/>
              <w:rPr>
                <w:szCs w:val="21"/>
              </w:rPr>
            </w:pPr>
            <w:r>
              <w:rPr>
                <w:rFonts w:hint="eastAsia" w:ascii="宋体" w:hAnsi="宋体"/>
                <w:color w:val="000000"/>
                <w:sz w:val="18"/>
                <w:szCs w:val="18"/>
              </w:rPr>
              <w:t>0.00</w:t>
            </w:r>
          </w:p>
        </w:tc>
        <w:tc>
          <w:tcPr>
            <w:tcW w:w="1257"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1473"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2130205</w:t>
            </w:r>
          </w:p>
        </w:tc>
        <w:tc>
          <w:tcPr>
            <w:tcW w:w="26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森林资源培育</w:t>
            </w:r>
          </w:p>
        </w:tc>
        <w:tc>
          <w:tcPr>
            <w:tcW w:w="1365" w:type="dxa"/>
            <w:noWrap w:val="0"/>
            <w:vAlign w:val="center"/>
          </w:tcPr>
          <w:p>
            <w:pPr>
              <w:jc w:val="right"/>
              <w:rPr>
                <w:szCs w:val="21"/>
              </w:rPr>
            </w:pPr>
            <w:r>
              <w:rPr>
                <w:rFonts w:hint="eastAsia" w:ascii="宋体" w:hAnsi="宋体"/>
                <w:color w:val="000000"/>
                <w:sz w:val="18"/>
                <w:szCs w:val="18"/>
              </w:rPr>
              <w:t>0.00</w:t>
            </w:r>
          </w:p>
        </w:tc>
        <w:tc>
          <w:tcPr>
            <w:tcW w:w="1155" w:type="dxa"/>
            <w:noWrap w:val="0"/>
            <w:vAlign w:val="center"/>
          </w:tcPr>
          <w:p>
            <w:pPr>
              <w:jc w:val="right"/>
              <w:rPr>
                <w:szCs w:val="21"/>
              </w:rPr>
            </w:pPr>
            <w:r>
              <w:rPr>
                <w:rFonts w:hint="eastAsia" w:ascii="宋体" w:hAnsi="宋体"/>
                <w:color w:val="000000"/>
                <w:sz w:val="18"/>
                <w:szCs w:val="18"/>
              </w:rPr>
              <w:t>0.00</w:t>
            </w:r>
          </w:p>
        </w:tc>
        <w:tc>
          <w:tcPr>
            <w:tcW w:w="1257"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1473"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2130206</w:t>
            </w:r>
          </w:p>
        </w:tc>
        <w:tc>
          <w:tcPr>
            <w:tcW w:w="26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技术推广与转化</w:t>
            </w:r>
          </w:p>
        </w:tc>
        <w:tc>
          <w:tcPr>
            <w:tcW w:w="1365" w:type="dxa"/>
            <w:noWrap w:val="0"/>
            <w:vAlign w:val="center"/>
          </w:tcPr>
          <w:p>
            <w:pPr>
              <w:jc w:val="right"/>
              <w:rPr>
                <w:szCs w:val="21"/>
              </w:rPr>
            </w:pPr>
            <w:r>
              <w:rPr>
                <w:rFonts w:hint="eastAsia" w:ascii="宋体" w:hAnsi="宋体"/>
                <w:color w:val="000000"/>
                <w:sz w:val="18"/>
                <w:szCs w:val="18"/>
              </w:rPr>
              <w:t>0.00</w:t>
            </w:r>
          </w:p>
        </w:tc>
        <w:tc>
          <w:tcPr>
            <w:tcW w:w="1155" w:type="dxa"/>
            <w:noWrap w:val="0"/>
            <w:vAlign w:val="center"/>
          </w:tcPr>
          <w:p>
            <w:pPr>
              <w:jc w:val="right"/>
              <w:rPr>
                <w:szCs w:val="21"/>
              </w:rPr>
            </w:pPr>
            <w:r>
              <w:rPr>
                <w:rFonts w:hint="eastAsia" w:ascii="宋体" w:hAnsi="宋体"/>
                <w:color w:val="000000"/>
                <w:sz w:val="18"/>
                <w:szCs w:val="18"/>
              </w:rPr>
              <w:t>0.00</w:t>
            </w:r>
          </w:p>
        </w:tc>
        <w:tc>
          <w:tcPr>
            <w:tcW w:w="1257"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1473"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2130207</w:t>
            </w:r>
          </w:p>
        </w:tc>
        <w:tc>
          <w:tcPr>
            <w:tcW w:w="26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森林资源管理</w:t>
            </w:r>
          </w:p>
        </w:tc>
        <w:tc>
          <w:tcPr>
            <w:tcW w:w="1365" w:type="dxa"/>
            <w:noWrap w:val="0"/>
            <w:vAlign w:val="center"/>
          </w:tcPr>
          <w:p>
            <w:pPr>
              <w:jc w:val="right"/>
              <w:rPr>
                <w:szCs w:val="21"/>
              </w:rPr>
            </w:pPr>
            <w:r>
              <w:rPr>
                <w:rFonts w:hint="eastAsia" w:ascii="宋体" w:hAnsi="宋体"/>
                <w:color w:val="000000"/>
                <w:sz w:val="18"/>
                <w:szCs w:val="18"/>
              </w:rPr>
              <w:t>0.00</w:t>
            </w:r>
          </w:p>
        </w:tc>
        <w:tc>
          <w:tcPr>
            <w:tcW w:w="1155" w:type="dxa"/>
            <w:noWrap w:val="0"/>
            <w:vAlign w:val="center"/>
          </w:tcPr>
          <w:p>
            <w:pPr>
              <w:jc w:val="right"/>
              <w:rPr>
                <w:szCs w:val="21"/>
              </w:rPr>
            </w:pPr>
            <w:r>
              <w:rPr>
                <w:rFonts w:hint="eastAsia" w:ascii="宋体" w:hAnsi="宋体"/>
                <w:color w:val="000000"/>
                <w:sz w:val="18"/>
                <w:szCs w:val="18"/>
              </w:rPr>
              <w:t>0.00</w:t>
            </w:r>
          </w:p>
        </w:tc>
        <w:tc>
          <w:tcPr>
            <w:tcW w:w="1257"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1473"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2130209</w:t>
            </w:r>
          </w:p>
        </w:tc>
        <w:tc>
          <w:tcPr>
            <w:tcW w:w="26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森林生态效益补偿</w:t>
            </w:r>
          </w:p>
        </w:tc>
        <w:tc>
          <w:tcPr>
            <w:tcW w:w="1365" w:type="dxa"/>
            <w:noWrap w:val="0"/>
            <w:vAlign w:val="center"/>
          </w:tcPr>
          <w:p>
            <w:pPr>
              <w:jc w:val="right"/>
              <w:rPr>
                <w:szCs w:val="21"/>
              </w:rPr>
            </w:pPr>
            <w:r>
              <w:rPr>
                <w:rFonts w:hint="eastAsia" w:ascii="宋体" w:hAnsi="宋体"/>
                <w:color w:val="000000"/>
                <w:sz w:val="18"/>
                <w:szCs w:val="18"/>
              </w:rPr>
              <w:t>0.00</w:t>
            </w:r>
          </w:p>
        </w:tc>
        <w:tc>
          <w:tcPr>
            <w:tcW w:w="1155" w:type="dxa"/>
            <w:noWrap w:val="0"/>
            <w:vAlign w:val="center"/>
          </w:tcPr>
          <w:p>
            <w:pPr>
              <w:jc w:val="right"/>
              <w:rPr>
                <w:szCs w:val="21"/>
              </w:rPr>
            </w:pPr>
            <w:r>
              <w:rPr>
                <w:rFonts w:hint="eastAsia" w:ascii="宋体" w:hAnsi="宋体"/>
                <w:color w:val="000000"/>
                <w:sz w:val="18"/>
                <w:szCs w:val="18"/>
              </w:rPr>
              <w:t>0.00</w:t>
            </w:r>
          </w:p>
        </w:tc>
        <w:tc>
          <w:tcPr>
            <w:tcW w:w="1257"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1473"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2130210</w:t>
            </w:r>
          </w:p>
        </w:tc>
        <w:tc>
          <w:tcPr>
            <w:tcW w:w="26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自然保护区等管理</w:t>
            </w:r>
          </w:p>
        </w:tc>
        <w:tc>
          <w:tcPr>
            <w:tcW w:w="1365" w:type="dxa"/>
            <w:noWrap w:val="0"/>
            <w:vAlign w:val="center"/>
          </w:tcPr>
          <w:p>
            <w:pPr>
              <w:jc w:val="right"/>
              <w:rPr>
                <w:szCs w:val="21"/>
              </w:rPr>
            </w:pPr>
            <w:r>
              <w:rPr>
                <w:rFonts w:hint="eastAsia" w:ascii="宋体" w:hAnsi="宋体"/>
                <w:color w:val="000000"/>
                <w:sz w:val="18"/>
                <w:szCs w:val="18"/>
              </w:rPr>
              <w:t>0.00</w:t>
            </w:r>
          </w:p>
        </w:tc>
        <w:tc>
          <w:tcPr>
            <w:tcW w:w="1155" w:type="dxa"/>
            <w:noWrap w:val="0"/>
            <w:vAlign w:val="center"/>
          </w:tcPr>
          <w:p>
            <w:pPr>
              <w:jc w:val="right"/>
              <w:rPr>
                <w:szCs w:val="21"/>
              </w:rPr>
            </w:pPr>
            <w:r>
              <w:rPr>
                <w:rFonts w:hint="eastAsia" w:ascii="宋体" w:hAnsi="宋体"/>
                <w:color w:val="000000"/>
                <w:sz w:val="18"/>
                <w:szCs w:val="18"/>
              </w:rPr>
              <w:t>0.00</w:t>
            </w:r>
          </w:p>
        </w:tc>
        <w:tc>
          <w:tcPr>
            <w:tcW w:w="1257"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1473"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2130211</w:t>
            </w:r>
          </w:p>
        </w:tc>
        <w:tc>
          <w:tcPr>
            <w:tcW w:w="26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动植物保护</w:t>
            </w:r>
          </w:p>
        </w:tc>
        <w:tc>
          <w:tcPr>
            <w:tcW w:w="1365" w:type="dxa"/>
            <w:noWrap w:val="0"/>
            <w:vAlign w:val="center"/>
          </w:tcPr>
          <w:p>
            <w:pPr>
              <w:jc w:val="right"/>
              <w:rPr>
                <w:szCs w:val="21"/>
              </w:rPr>
            </w:pPr>
            <w:r>
              <w:rPr>
                <w:rFonts w:hint="eastAsia" w:ascii="宋体" w:hAnsi="宋体"/>
                <w:color w:val="000000"/>
                <w:sz w:val="18"/>
                <w:szCs w:val="18"/>
              </w:rPr>
              <w:t>0.00</w:t>
            </w:r>
          </w:p>
        </w:tc>
        <w:tc>
          <w:tcPr>
            <w:tcW w:w="1155" w:type="dxa"/>
            <w:noWrap w:val="0"/>
            <w:vAlign w:val="center"/>
          </w:tcPr>
          <w:p>
            <w:pPr>
              <w:jc w:val="right"/>
              <w:rPr>
                <w:szCs w:val="21"/>
              </w:rPr>
            </w:pPr>
            <w:r>
              <w:rPr>
                <w:rFonts w:hint="eastAsia" w:ascii="宋体" w:hAnsi="宋体"/>
                <w:color w:val="000000"/>
                <w:sz w:val="18"/>
                <w:szCs w:val="18"/>
              </w:rPr>
              <w:t>0.00</w:t>
            </w:r>
          </w:p>
        </w:tc>
        <w:tc>
          <w:tcPr>
            <w:tcW w:w="1257"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1473"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2130212</w:t>
            </w:r>
          </w:p>
        </w:tc>
        <w:tc>
          <w:tcPr>
            <w:tcW w:w="26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湿地保护</w:t>
            </w:r>
          </w:p>
        </w:tc>
        <w:tc>
          <w:tcPr>
            <w:tcW w:w="1365" w:type="dxa"/>
            <w:noWrap w:val="0"/>
            <w:vAlign w:val="center"/>
          </w:tcPr>
          <w:p>
            <w:pPr>
              <w:jc w:val="right"/>
              <w:rPr>
                <w:szCs w:val="21"/>
              </w:rPr>
            </w:pPr>
            <w:r>
              <w:rPr>
                <w:rFonts w:hint="eastAsia" w:ascii="宋体" w:hAnsi="宋体"/>
                <w:color w:val="000000"/>
                <w:sz w:val="18"/>
                <w:szCs w:val="18"/>
              </w:rPr>
              <w:t>0.00</w:t>
            </w:r>
          </w:p>
        </w:tc>
        <w:tc>
          <w:tcPr>
            <w:tcW w:w="1155" w:type="dxa"/>
            <w:noWrap w:val="0"/>
            <w:vAlign w:val="center"/>
          </w:tcPr>
          <w:p>
            <w:pPr>
              <w:jc w:val="right"/>
              <w:rPr>
                <w:szCs w:val="21"/>
              </w:rPr>
            </w:pPr>
            <w:r>
              <w:rPr>
                <w:rFonts w:hint="eastAsia" w:ascii="宋体" w:hAnsi="宋体"/>
                <w:color w:val="000000"/>
                <w:sz w:val="18"/>
                <w:szCs w:val="18"/>
              </w:rPr>
              <w:t>0.00</w:t>
            </w:r>
          </w:p>
        </w:tc>
        <w:tc>
          <w:tcPr>
            <w:tcW w:w="1257"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1473"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2130213</w:t>
            </w:r>
          </w:p>
        </w:tc>
        <w:tc>
          <w:tcPr>
            <w:tcW w:w="26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执法与监督</w:t>
            </w:r>
          </w:p>
        </w:tc>
        <w:tc>
          <w:tcPr>
            <w:tcW w:w="1365" w:type="dxa"/>
            <w:noWrap w:val="0"/>
            <w:vAlign w:val="center"/>
          </w:tcPr>
          <w:p>
            <w:pPr>
              <w:jc w:val="right"/>
              <w:rPr>
                <w:szCs w:val="21"/>
              </w:rPr>
            </w:pPr>
            <w:r>
              <w:rPr>
                <w:rFonts w:hint="eastAsia" w:ascii="宋体" w:hAnsi="宋体"/>
                <w:color w:val="000000"/>
                <w:sz w:val="18"/>
                <w:szCs w:val="18"/>
              </w:rPr>
              <w:t>0.00</w:t>
            </w:r>
          </w:p>
        </w:tc>
        <w:tc>
          <w:tcPr>
            <w:tcW w:w="1155" w:type="dxa"/>
            <w:noWrap w:val="0"/>
            <w:vAlign w:val="center"/>
          </w:tcPr>
          <w:p>
            <w:pPr>
              <w:jc w:val="right"/>
              <w:rPr>
                <w:szCs w:val="21"/>
              </w:rPr>
            </w:pPr>
            <w:r>
              <w:rPr>
                <w:rFonts w:hint="eastAsia" w:ascii="宋体" w:hAnsi="宋体"/>
                <w:color w:val="000000"/>
                <w:sz w:val="18"/>
                <w:szCs w:val="18"/>
              </w:rPr>
              <w:t>0.00</w:t>
            </w:r>
          </w:p>
        </w:tc>
        <w:tc>
          <w:tcPr>
            <w:tcW w:w="1257"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1473"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2130221</w:t>
            </w:r>
          </w:p>
        </w:tc>
        <w:tc>
          <w:tcPr>
            <w:tcW w:w="26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产业化管理</w:t>
            </w:r>
          </w:p>
        </w:tc>
        <w:tc>
          <w:tcPr>
            <w:tcW w:w="1365" w:type="dxa"/>
            <w:noWrap w:val="0"/>
            <w:vAlign w:val="center"/>
          </w:tcPr>
          <w:p>
            <w:pPr>
              <w:jc w:val="right"/>
              <w:rPr>
                <w:szCs w:val="21"/>
              </w:rPr>
            </w:pPr>
            <w:r>
              <w:rPr>
                <w:rFonts w:hint="eastAsia" w:ascii="宋体" w:hAnsi="宋体"/>
                <w:color w:val="000000"/>
                <w:sz w:val="18"/>
                <w:szCs w:val="18"/>
              </w:rPr>
              <w:t>0.00</w:t>
            </w:r>
          </w:p>
        </w:tc>
        <w:tc>
          <w:tcPr>
            <w:tcW w:w="1155" w:type="dxa"/>
            <w:noWrap w:val="0"/>
            <w:vAlign w:val="center"/>
          </w:tcPr>
          <w:p>
            <w:pPr>
              <w:jc w:val="right"/>
              <w:rPr>
                <w:szCs w:val="21"/>
              </w:rPr>
            </w:pPr>
            <w:r>
              <w:rPr>
                <w:rFonts w:hint="eastAsia" w:ascii="宋体" w:hAnsi="宋体"/>
                <w:color w:val="000000"/>
                <w:sz w:val="18"/>
                <w:szCs w:val="18"/>
              </w:rPr>
              <w:t>0.00</w:t>
            </w:r>
          </w:p>
        </w:tc>
        <w:tc>
          <w:tcPr>
            <w:tcW w:w="1257"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1473"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2130223</w:t>
            </w:r>
          </w:p>
        </w:tc>
        <w:tc>
          <w:tcPr>
            <w:tcW w:w="26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信息管理</w:t>
            </w:r>
          </w:p>
        </w:tc>
        <w:tc>
          <w:tcPr>
            <w:tcW w:w="1365" w:type="dxa"/>
            <w:noWrap w:val="0"/>
            <w:vAlign w:val="center"/>
          </w:tcPr>
          <w:p>
            <w:pPr>
              <w:jc w:val="right"/>
              <w:rPr>
                <w:szCs w:val="21"/>
              </w:rPr>
            </w:pPr>
            <w:r>
              <w:rPr>
                <w:rFonts w:hint="eastAsia" w:ascii="宋体" w:hAnsi="宋体"/>
                <w:color w:val="000000"/>
                <w:sz w:val="18"/>
                <w:szCs w:val="18"/>
              </w:rPr>
              <w:t>0.00</w:t>
            </w:r>
          </w:p>
        </w:tc>
        <w:tc>
          <w:tcPr>
            <w:tcW w:w="1155" w:type="dxa"/>
            <w:noWrap w:val="0"/>
            <w:vAlign w:val="center"/>
          </w:tcPr>
          <w:p>
            <w:pPr>
              <w:jc w:val="right"/>
              <w:rPr>
                <w:szCs w:val="21"/>
              </w:rPr>
            </w:pPr>
            <w:r>
              <w:rPr>
                <w:rFonts w:hint="eastAsia" w:ascii="宋体" w:hAnsi="宋体"/>
                <w:color w:val="000000"/>
                <w:sz w:val="18"/>
                <w:szCs w:val="18"/>
              </w:rPr>
              <w:t>0.00</w:t>
            </w:r>
          </w:p>
        </w:tc>
        <w:tc>
          <w:tcPr>
            <w:tcW w:w="1257"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1473"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2130234</w:t>
            </w:r>
          </w:p>
        </w:tc>
        <w:tc>
          <w:tcPr>
            <w:tcW w:w="26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林业草原防灾减灾</w:t>
            </w:r>
          </w:p>
        </w:tc>
        <w:tc>
          <w:tcPr>
            <w:tcW w:w="1365" w:type="dxa"/>
            <w:noWrap w:val="0"/>
            <w:vAlign w:val="center"/>
          </w:tcPr>
          <w:p>
            <w:pPr>
              <w:jc w:val="right"/>
              <w:rPr>
                <w:szCs w:val="21"/>
              </w:rPr>
            </w:pPr>
            <w:r>
              <w:rPr>
                <w:rFonts w:hint="eastAsia" w:ascii="宋体" w:hAnsi="宋体"/>
                <w:color w:val="000000"/>
                <w:sz w:val="18"/>
                <w:szCs w:val="18"/>
              </w:rPr>
              <w:t>0.00</w:t>
            </w:r>
          </w:p>
        </w:tc>
        <w:tc>
          <w:tcPr>
            <w:tcW w:w="1155" w:type="dxa"/>
            <w:noWrap w:val="0"/>
            <w:vAlign w:val="center"/>
          </w:tcPr>
          <w:p>
            <w:pPr>
              <w:jc w:val="right"/>
              <w:rPr>
                <w:szCs w:val="21"/>
              </w:rPr>
            </w:pPr>
            <w:r>
              <w:rPr>
                <w:rFonts w:hint="eastAsia" w:ascii="宋体" w:hAnsi="宋体"/>
                <w:color w:val="000000"/>
                <w:sz w:val="18"/>
                <w:szCs w:val="18"/>
              </w:rPr>
              <w:t>0.00</w:t>
            </w:r>
          </w:p>
        </w:tc>
        <w:tc>
          <w:tcPr>
            <w:tcW w:w="1257"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1473" w:type="dxa"/>
            <w:noWrap w:val="0"/>
            <w:vAlign w:val="center"/>
          </w:tcPr>
          <w:p>
            <w:pPr>
              <w:widowControl/>
              <w:jc w:val="left"/>
              <w:textAlignment w:val="center"/>
              <w:rPr>
                <w:rFonts w:ascii="宋体" w:hAnsi="宋体"/>
                <w:color w:val="000000"/>
                <w:kern w:val="0"/>
                <w:sz w:val="18"/>
                <w:szCs w:val="18"/>
              </w:rPr>
            </w:pPr>
            <w:r>
              <w:rPr>
                <w:rFonts w:hint="eastAsia" w:ascii="宋体" w:hAnsi="宋体"/>
                <w:color w:val="000000"/>
                <w:kern w:val="0"/>
                <w:sz w:val="18"/>
                <w:szCs w:val="18"/>
              </w:rPr>
              <w:t>2130299</w:t>
            </w:r>
          </w:p>
        </w:tc>
        <w:tc>
          <w:tcPr>
            <w:tcW w:w="2625" w:type="dxa"/>
            <w:noWrap w:val="0"/>
            <w:vAlign w:val="center"/>
          </w:tcPr>
          <w:p>
            <w:pPr>
              <w:widowControl/>
              <w:jc w:val="left"/>
              <w:textAlignment w:val="center"/>
              <w:rPr>
                <w:rFonts w:ascii="宋体" w:hAnsi="宋体"/>
                <w:color w:val="000000"/>
                <w:kern w:val="0"/>
                <w:sz w:val="18"/>
                <w:szCs w:val="18"/>
              </w:rPr>
            </w:pPr>
            <w:r>
              <w:rPr>
                <w:rFonts w:hint="eastAsia" w:ascii="宋体" w:hAnsi="宋体"/>
                <w:color w:val="000000"/>
                <w:kern w:val="0"/>
                <w:sz w:val="18"/>
                <w:szCs w:val="18"/>
              </w:rPr>
              <w:t>其他林业和草原支出</w:t>
            </w:r>
          </w:p>
        </w:tc>
        <w:tc>
          <w:tcPr>
            <w:tcW w:w="1365" w:type="dxa"/>
            <w:noWrap w:val="0"/>
            <w:vAlign w:val="center"/>
          </w:tcPr>
          <w:p>
            <w:pPr>
              <w:jc w:val="right"/>
              <w:rPr>
                <w:szCs w:val="21"/>
              </w:rPr>
            </w:pPr>
            <w:r>
              <w:rPr>
                <w:rFonts w:hint="eastAsia" w:ascii="宋体" w:hAnsi="宋体"/>
                <w:color w:val="000000"/>
                <w:sz w:val="18"/>
                <w:szCs w:val="18"/>
              </w:rPr>
              <w:t>0.00</w:t>
            </w:r>
          </w:p>
        </w:tc>
        <w:tc>
          <w:tcPr>
            <w:tcW w:w="1155" w:type="dxa"/>
            <w:noWrap w:val="0"/>
            <w:vAlign w:val="center"/>
          </w:tcPr>
          <w:p>
            <w:pPr>
              <w:jc w:val="right"/>
              <w:rPr>
                <w:szCs w:val="21"/>
              </w:rPr>
            </w:pPr>
            <w:r>
              <w:rPr>
                <w:rFonts w:hint="eastAsia" w:ascii="宋体" w:hAnsi="宋体"/>
                <w:color w:val="000000"/>
                <w:sz w:val="18"/>
                <w:szCs w:val="18"/>
              </w:rPr>
              <w:t>0.00</w:t>
            </w:r>
          </w:p>
        </w:tc>
        <w:tc>
          <w:tcPr>
            <w:tcW w:w="1257"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1473" w:type="dxa"/>
            <w:noWrap w:val="0"/>
            <w:vAlign w:val="center"/>
          </w:tcPr>
          <w:p>
            <w:pPr>
              <w:rPr>
                <w:rFonts w:ascii="宋体" w:hAnsi="宋体"/>
                <w:color w:val="000000"/>
                <w:kern w:val="0"/>
                <w:sz w:val="24"/>
              </w:rPr>
            </w:pPr>
            <w:r>
              <w:rPr>
                <w:rFonts w:hint="eastAsia" w:ascii="宋体" w:hAnsi="宋体"/>
                <w:color w:val="000000"/>
                <w:kern w:val="0"/>
                <w:sz w:val="18"/>
                <w:szCs w:val="18"/>
              </w:rPr>
              <w:t>···</w:t>
            </w:r>
          </w:p>
        </w:tc>
        <w:tc>
          <w:tcPr>
            <w:tcW w:w="2625" w:type="dxa"/>
            <w:noWrap w:val="0"/>
            <w:vAlign w:val="center"/>
          </w:tcPr>
          <w:p>
            <w:pPr>
              <w:widowControl/>
              <w:jc w:val="left"/>
              <w:textAlignment w:val="center"/>
              <w:rPr>
                <w:rFonts w:ascii="宋体" w:hAnsi="宋体"/>
                <w:color w:val="000000"/>
                <w:kern w:val="0"/>
                <w:sz w:val="24"/>
              </w:rPr>
            </w:pPr>
            <w:r>
              <w:rPr>
                <w:rFonts w:hint="eastAsia" w:ascii="宋体" w:hAnsi="宋体"/>
                <w:color w:val="000000"/>
                <w:kern w:val="0"/>
                <w:sz w:val="18"/>
                <w:szCs w:val="18"/>
              </w:rPr>
              <w:t>（注：如需增加科目请插入新行，否则删除本行。）</w:t>
            </w:r>
          </w:p>
        </w:tc>
        <w:tc>
          <w:tcPr>
            <w:tcW w:w="1365" w:type="dxa"/>
            <w:noWrap w:val="0"/>
            <w:vAlign w:val="center"/>
          </w:tcPr>
          <w:p>
            <w:pPr>
              <w:widowControl/>
              <w:jc w:val="right"/>
              <w:textAlignment w:val="center"/>
              <w:rPr>
                <w:rFonts w:ascii="宋体" w:hAnsi="宋体"/>
                <w:color w:val="000000"/>
                <w:kern w:val="0"/>
                <w:sz w:val="24"/>
              </w:rPr>
            </w:pPr>
          </w:p>
        </w:tc>
        <w:tc>
          <w:tcPr>
            <w:tcW w:w="1155" w:type="dxa"/>
            <w:noWrap w:val="0"/>
            <w:vAlign w:val="center"/>
          </w:tcPr>
          <w:p>
            <w:pPr>
              <w:widowControl/>
              <w:jc w:val="right"/>
              <w:textAlignment w:val="center"/>
              <w:rPr>
                <w:rFonts w:ascii="宋体" w:hAnsi="宋体"/>
                <w:color w:val="000000"/>
                <w:kern w:val="0"/>
                <w:sz w:val="24"/>
              </w:rPr>
            </w:pPr>
          </w:p>
        </w:tc>
        <w:tc>
          <w:tcPr>
            <w:tcW w:w="1257" w:type="dxa"/>
            <w:noWrap w:val="0"/>
            <w:vAlign w:val="center"/>
          </w:tcPr>
          <w:p>
            <w:pPr>
              <w:widowControl/>
              <w:jc w:val="right"/>
              <w:textAlignment w:val="center"/>
              <w:rPr>
                <w:rFonts w:ascii="宋体" w:hAnsi="宋体"/>
                <w:color w:val="000000"/>
                <w:kern w:val="0"/>
                <w:sz w:val="24"/>
              </w:rPr>
            </w:pPr>
          </w:p>
        </w:tc>
        <w:tc>
          <w:tcPr>
            <w:tcW w:w="1575" w:type="dxa"/>
            <w:noWrap w:val="0"/>
            <w:vAlign w:val="center"/>
          </w:tcPr>
          <w:p>
            <w:pPr>
              <w:widowControl/>
              <w:jc w:val="right"/>
              <w:textAlignment w:val="center"/>
              <w:rPr>
                <w:rFonts w:ascii="宋体" w:hAnsi="宋体"/>
                <w:color w:val="000000"/>
                <w:kern w:val="0"/>
                <w:sz w:val="24"/>
              </w:rPr>
            </w:pPr>
          </w:p>
        </w:tc>
        <w:tc>
          <w:tcPr>
            <w:tcW w:w="1575" w:type="dxa"/>
            <w:noWrap w:val="0"/>
            <w:vAlign w:val="center"/>
          </w:tcPr>
          <w:p>
            <w:pPr>
              <w:widowControl/>
              <w:jc w:val="right"/>
              <w:textAlignment w:val="center"/>
              <w:rPr>
                <w:rFonts w:ascii="宋体" w:hAnsi="宋体"/>
                <w:color w:val="000000"/>
                <w:kern w:val="0"/>
                <w:sz w:val="24"/>
              </w:rPr>
            </w:pPr>
          </w:p>
        </w:tc>
        <w:tc>
          <w:tcPr>
            <w:tcW w:w="1575" w:type="dxa"/>
            <w:noWrap w:val="0"/>
            <w:vAlign w:val="center"/>
          </w:tcPr>
          <w:p>
            <w:pPr>
              <w:widowControl/>
              <w:jc w:val="right"/>
              <w:textAlignment w:val="center"/>
              <w:rPr>
                <w:rFonts w:ascii="宋体" w:hAnsi="宋体"/>
                <w:color w:val="000000"/>
                <w:kern w:val="0"/>
                <w:sz w:val="24"/>
              </w:rPr>
            </w:pPr>
          </w:p>
        </w:tc>
        <w:tc>
          <w:tcPr>
            <w:tcW w:w="1575" w:type="dxa"/>
            <w:noWrap w:val="0"/>
            <w:vAlign w:val="center"/>
          </w:tcPr>
          <w:p>
            <w:pPr>
              <w:widowControl/>
              <w:jc w:val="right"/>
              <w:textAlignment w:val="center"/>
              <w:rPr>
                <w:rFonts w:ascii="宋体" w:hAnsi="宋体"/>
                <w:color w:val="000000"/>
                <w:kern w:val="0"/>
                <w:sz w:val="24"/>
              </w:rPr>
            </w:pPr>
          </w:p>
        </w:tc>
      </w:tr>
      <w:bookmarkEnd w:id="15"/>
    </w:tbl>
    <w:p>
      <w:pPr>
        <w:rPr>
          <w:rFonts w:hint="eastAsia"/>
        </w:rPr>
        <w:sectPr>
          <w:pgSz w:w="16838" w:h="11906" w:orient="landscape"/>
          <w:pgMar w:top="1800" w:right="1440" w:bottom="1800" w:left="1440" w:header="851" w:footer="992" w:gutter="0"/>
          <w:cols w:space="720" w:num="1"/>
          <w:docGrid w:type="lines" w:linePitch="312" w:charSpace="0"/>
        </w:sectPr>
      </w:pPr>
      <w:r>
        <w:rPr>
          <w:rFonts w:hint="eastAsia" w:ascii="宋体" w:hAnsi="宋体" w:cs="宋体"/>
          <w:color w:val="000000"/>
          <w:kern w:val="0"/>
          <w:sz w:val="18"/>
          <w:szCs w:val="18"/>
          <w:lang w:bidi="ar"/>
        </w:rPr>
        <w:t>注：</w:t>
      </w:r>
      <w:bookmarkStart w:id="17" w:name="PO_part2Table1Remark3"/>
      <w:r>
        <w:rPr>
          <w:rFonts w:hint="eastAsia" w:ascii="宋体" w:hAnsi="宋体" w:cs="宋体"/>
          <w:color w:val="000000"/>
          <w:kern w:val="0"/>
          <w:sz w:val="18"/>
          <w:szCs w:val="18"/>
          <w:lang w:bidi="ar"/>
        </w:rPr>
        <w:t xml:space="preserve"> ** </w:t>
      </w:r>
      <w:bookmarkEnd w:id="17"/>
    </w:p>
    <w:p>
      <w:pPr>
        <w:rPr>
          <w:rFonts w:hint="eastAsia"/>
        </w:rPr>
      </w:pPr>
      <w:bookmarkStart w:id="18" w:name="PO_part2Table4"/>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44"/>
        <w:gridCol w:w="3543"/>
        <w:gridCol w:w="3544"/>
        <w:gridCol w:w="35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5" w:type="dxa"/>
            <w:gridSpan w:val="4"/>
            <w:tcBorders>
              <w:top w:val="nil"/>
              <w:left w:val="nil"/>
              <w:bottom w:val="nil"/>
              <w:right w:val="nil"/>
            </w:tcBorders>
            <w:noWrap w:val="0"/>
            <w:vAlign w:val="center"/>
          </w:tcPr>
          <w:p>
            <w:pPr>
              <w:jc w:val="right"/>
              <w:rPr>
                <w:rFonts w:hint="eastAsia"/>
              </w:rPr>
            </w:pPr>
            <w:r>
              <w:rPr>
                <w:rFonts w:hint="eastAsia" w:ascii="宋体" w:hAnsi="宋体"/>
                <w:color w:val="000000"/>
                <w:kern w:val="0"/>
                <w:sz w:val="18"/>
                <w:szCs w:val="18"/>
              </w:rPr>
              <w:t>表4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5" w:type="dxa"/>
            <w:gridSpan w:val="4"/>
            <w:tcBorders>
              <w:top w:val="nil"/>
              <w:left w:val="nil"/>
              <w:bottom w:val="nil"/>
              <w:right w:val="nil"/>
            </w:tcBorders>
            <w:noWrap w:val="0"/>
            <w:vAlign w:val="center"/>
          </w:tcPr>
          <w:p>
            <w:pPr>
              <w:jc w:val="center"/>
              <w:rPr>
                <w:rFonts w:hint="eastAsia"/>
              </w:rPr>
            </w:pPr>
            <w:r>
              <w:rPr>
                <w:rFonts w:hint="eastAsia" w:ascii="宋体" w:hAnsi="宋体"/>
                <w:b/>
                <w:bCs/>
                <w:color w:val="000000"/>
                <w:kern w:val="0"/>
                <w:sz w:val="24"/>
              </w:rPr>
              <w:t>财政拨款收支总体情况表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0631" w:type="dxa"/>
            <w:gridSpan w:val="3"/>
            <w:tcBorders>
              <w:top w:val="nil"/>
              <w:left w:val="nil"/>
              <w:bottom w:val="single" w:color="auto" w:sz="4" w:space="0"/>
              <w:right w:val="nil"/>
            </w:tcBorders>
            <w:noWrap w:val="0"/>
            <w:vAlign w:val="center"/>
          </w:tcPr>
          <w:p>
            <w:pPr>
              <w:jc w:val="left"/>
              <w:rPr>
                <w:rFonts w:hint="eastAsia"/>
              </w:rPr>
            </w:pPr>
            <w:r>
              <w:rPr>
                <w:rFonts w:hint="eastAsia" w:ascii="宋体" w:hAnsi="宋体"/>
                <w:color w:val="000000"/>
                <w:kern w:val="0"/>
                <w:sz w:val="18"/>
                <w:szCs w:val="18"/>
              </w:rPr>
              <w:t>单位名称：</w:t>
            </w:r>
            <w:bookmarkStart w:id="19" w:name="PO_part2Table4DivName1"/>
            <w:r>
              <w:rPr>
                <w:rFonts w:hint="eastAsia" w:ascii="宋体" w:hAnsi="宋体"/>
                <w:color w:val="000000"/>
                <w:kern w:val="0"/>
                <w:sz w:val="18"/>
                <w:szCs w:val="18"/>
              </w:rPr>
              <w:t xml:space="preserve"> ** </w:t>
            </w:r>
            <w:bookmarkEnd w:id="19"/>
          </w:p>
        </w:tc>
        <w:tc>
          <w:tcPr>
            <w:tcW w:w="3544" w:type="dxa"/>
            <w:tcBorders>
              <w:top w:val="nil"/>
              <w:left w:val="nil"/>
              <w:bottom w:val="single" w:color="auto" w:sz="4" w:space="0"/>
              <w:right w:val="nil"/>
            </w:tcBorders>
            <w:noWrap w:val="0"/>
            <w:vAlign w:val="center"/>
          </w:tcPr>
          <w:p>
            <w:pPr>
              <w:jc w:val="right"/>
              <w:rPr>
                <w:rFonts w:hint="eastAsia"/>
              </w:rPr>
            </w:pPr>
            <w:r>
              <w:rPr>
                <w:rFonts w:hint="eastAsia" w:ascii="宋体" w:hAnsi="宋体"/>
                <w:color w:val="000000"/>
                <w:kern w:val="0"/>
                <w:sz w:val="18"/>
                <w:szCs w:val="18"/>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708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收        入</w:t>
            </w:r>
          </w:p>
        </w:tc>
        <w:tc>
          <w:tcPr>
            <w:tcW w:w="7088"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支        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3544"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项    目</w:t>
            </w:r>
          </w:p>
        </w:tc>
        <w:tc>
          <w:tcPr>
            <w:tcW w:w="354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预算</w:t>
            </w:r>
          </w:p>
        </w:tc>
        <w:tc>
          <w:tcPr>
            <w:tcW w:w="3544"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项    目</w:t>
            </w:r>
          </w:p>
        </w:tc>
        <w:tc>
          <w:tcPr>
            <w:tcW w:w="3544"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tcBorders>
              <w:top w:val="single" w:color="auto" w:sz="4" w:space="0"/>
            </w:tcBorders>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一、一般公共预算</w:t>
            </w:r>
          </w:p>
        </w:tc>
        <w:tc>
          <w:tcPr>
            <w:tcW w:w="3543" w:type="dxa"/>
            <w:tcBorders>
              <w:top w:val="single" w:color="auto" w:sz="4" w:space="0"/>
            </w:tcBorders>
            <w:noWrap w:val="0"/>
            <w:vAlign w:val="center"/>
          </w:tcPr>
          <w:p>
            <w:pPr>
              <w:jc w:val="right"/>
              <w:rPr>
                <w:rFonts w:hint="default" w:ascii="宋体" w:hAnsi="宋体" w:eastAsia="宋体"/>
                <w:color w:val="000000"/>
                <w:sz w:val="18"/>
                <w:szCs w:val="18"/>
                <w:lang w:val="en-US" w:eastAsia="zh-CN"/>
              </w:rPr>
            </w:pPr>
            <w:r>
              <w:rPr>
                <w:rFonts w:hint="eastAsia" w:ascii="宋体" w:hAnsi="宋体"/>
                <w:color w:val="000000"/>
                <w:sz w:val="18"/>
                <w:szCs w:val="18"/>
                <w:lang w:val="en-US" w:eastAsia="zh-CN"/>
              </w:rPr>
              <w:t>150.0617</w:t>
            </w:r>
          </w:p>
        </w:tc>
        <w:tc>
          <w:tcPr>
            <w:tcW w:w="3544" w:type="dxa"/>
            <w:tcBorders>
              <w:top w:val="single" w:color="auto" w:sz="4" w:space="0"/>
            </w:tcBorders>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一、一般公共服务支出</w:t>
            </w:r>
          </w:p>
        </w:tc>
        <w:tc>
          <w:tcPr>
            <w:tcW w:w="3544" w:type="dxa"/>
            <w:tcBorders>
              <w:top w:val="single" w:color="auto" w:sz="4" w:space="0"/>
            </w:tcBorders>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二、政府性基金预算</w:t>
            </w:r>
          </w:p>
        </w:tc>
        <w:tc>
          <w:tcPr>
            <w:tcW w:w="3543" w:type="dxa"/>
            <w:noWrap w:val="0"/>
            <w:vAlign w:val="center"/>
          </w:tcPr>
          <w:p>
            <w:pPr>
              <w:jc w:val="right"/>
              <w:rPr>
                <w:szCs w:val="21"/>
              </w:rPr>
            </w:pPr>
            <w:r>
              <w:rPr>
                <w:rFonts w:hint="eastAsia" w:ascii="宋体" w:hAnsi="宋体"/>
                <w:color w:val="000000"/>
                <w:sz w:val="18"/>
                <w:szCs w:val="18"/>
              </w:rPr>
              <w:t>0.00</w:t>
            </w: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二、外交支出</w:t>
            </w:r>
          </w:p>
        </w:tc>
        <w:tc>
          <w:tcPr>
            <w:tcW w:w="3544"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三、国有资本经营预算</w:t>
            </w:r>
          </w:p>
        </w:tc>
        <w:tc>
          <w:tcPr>
            <w:tcW w:w="3543" w:type="dxa"/>
            <w:noWrap w:val="0"/>
            <w:vAlign w:val="center"/>
          </w:tcPr>
          <w:p>
            <w:pPr>
              <w:jc w:val="right"/>
              <w:rPr>
                <w:szCs w:val="21"/>
              </w:rPr>
            </w:pPr>
            <w:r>
              <w:rPr>
                <w:rFonts w:hint="eastAsia" w:ascii="宋体" w:hAnsi="宋体"/>
                <w:color w:val="000000"/>
                <w:sz w:val="18"/>
                <w:szCs w:val="18"/>
              </w:rPr>
              <w:t>0.00</w:t>
            </w: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三、国防支出</w:t>
            </w:r>
          </w:p>
        </w:tc>
        <w:tc>
          <w:tcPr>
            <w:tcW w:w="3544"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四、公共安全支出</w:t>
            </w:r>
          </w:p>
        </w:tc>
        <w:tc>
          <w:tcPr>
            <w:tcW w:w="3544"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五、教育支出</w:t>
            </w:r>
          </w:p>
        </w:tc>
        <w:tc>
          <w:tcPr>
            <w:tcW w:w="3544" w:type="dxa"/>
            <w:noWrap w:val="0"/>
            <w:vAlign w:val="center"/>
          </w:tcPr>
          <w:p>
            <w:pPr>
              <w:jc w:val="right"/>
              <w:rPr>
                <w:rFonts w:hint="default" w:eastAsia="宋体"/>
                <w:szCs w:val="21"/>
                <w:lang w:val="en-US" w:eastAsia="zh-CN"/>
              </w:rPr>
            </w:pPr>
            <w:r>
              <w:rPr>
                <w:rFonts w:hint="eastAsia" w:ascii="宋体" w:hAnsi="宋体"/>
                <w:color w:val="000000"/>
                <w:sz w:val="18"/>
                <w:szCs w:val="18"/>
                <w:lang w:val="en-US" w:eastAsia="zh-CN"/>
              </w:rPr>
              <w:t>134.7881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六、科学技术支出</w:t>
            </w:r>
          </w:p>
        </w:tc>
        <w:tc>
          <w:tcPr>
            <w:tcW w:w="3544"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七、文化旅游体育与传媒支出</w:t>
            </w:r>
          </w:p>
        </w:tc>
        <w:tc>
          <w:tcPr>
            <w:tcW w:w="3544"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八、社会保障和就业支出</w:t>
            </w:r>
          </w:p>
        </w:tc>
        <w:tc>
          <w:tcPr>
            <w:tcW w:w="3544"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九、卫生健康支出</w:t>
            </w:r>
          </w:p>
        </w:tc>
        <w:tc>
          <w:tcPr>
            <w:tcW w:w="3544"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十、节能环保支出</w:t>
            </w:r>
          </w:p>
        </w:tc>
        <w:tc>
          <w:tcPr>
            <w:tcW w:w="3544"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十一、城乡社区支出</w:t>
            </w:r>
          </w:p>
        </w:tc>
        <w:tc>
          <w:tcPr>
            <w:tcW w:w="3544"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十二、农林水支出</w:t>
            </w:r>
          </w:p>
        </w:tc>
        <w:tc>
          <w:tcPr>
            <w:tcW w:w="3544"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十三、交通运输支出</w:t>
            </w:r>
          </w:p>
        </w:tc>
        <w:tc>
          <w:tcPr>
            <w:tcW w:w="3544"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十四、资源勘探工业信息等支出</w:t>
            </w:r>
          </w:p>
        </w:tc>
        <w:tc>
          <w:tcPr>
            <w:tcW w:w="3544"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十五、商业服务业等支出</w:t>
            </w:r>
          </w:p>
        </w:tc>
        <w:tc>
          <w:tcPr>
            <w:tcW w:w="3544"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十六、金融支出</w:t>
            </w:r>
          </w:p>
        </w:tc>
        <w:tc>
          <w:tcPr>
            <w:tcW w:w="3544"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十七、援助其他地区支出</w:t>
            </w:r>
          </w:p>
        </w:tc>
        <w:tc>
          <w:tcPr>
            <w:tcW w:w="3544"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十八、自然资源海洋气象等支出</w:t>
            </w:r>
          </w:p>
        </w:tc>
        <w:tc>
          <w:tcPr>
            <w:tcW w:w="3544"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十九、住房保障支出</w:t>
            </w:r>
          </w:p>
        </w:tc>
        <w:tc>
          <w:tcPr>
            <w:tcW w:w="3544" w:type="dxa"/>
            <w:noWrap w:val="0"/>
            <w:vAlign w:val="center"/>
          </w:tcPr>
          <w:p>
            <w:pPr>
              <w:jc w:val="right"/>
              <w:rPr>
                <w:rFonts w:hint="default" w:eastAsia="宋体"/>
                <w:szCs w:val="21"/>
                <w:lang w:val="en-US" w:eastAsia="zh-CN"/>
              </w:rPr>
            </w:pPr>
            <w:r>
              <w:rPr>
                <w:rFonts w:hint="eastAsia" w:ascii="宋体" w:hAnsi="宋体"/>
                <w:color w:val="000000"/>
                <w:sz w:val="18"/>
                <w:szCs w:val="18"/>
                <w:lang w:val="en-US" w:eastAsia="zh-CN"/>
              </w:rPr>
              <w:t>15.2736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二十、粮油物资储备支出</w:t>
            </w:r>
          </w:p>
        </w:tc>
        <w:tc>
          <w:tcPr>
            <w:tcW w:w="3544"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二十一、灾害防治及应急管理支出</w:t>
            </w:r>
          </w:p>
        </w:tc>
        <w:tc>
          <w:tcPr>
            <w:tcW w:w="3544"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noWrap w:val="0"/>
            <w:vAlign w:val="center"/>
          </w:tcPr>
          <w:p>
            <w:pPr>
              <w:jc w:val="left"/>
              <w:rPr>
                <w:rFonts w:ascii="宋体" w:hAnsi="宋体"/>
                <w:color w:val="000000"/>
                <w:sz w:val="18"/>
                <w:szCs w:val="18"/>
              </w:rPr>
            </w:pPr>
          </w:p>
        </w:tc>
        <w:tc>
          <w:tcPr>
            <w:tcW w:w="3543" w:type="dxa"/>
            <w:noWrap w:val="0"/>
            <w:vAlign w:val="center"/>
          </w:tcPr>
          <w:p>
            <w:pPr>
              <w:jc w:val="right"/>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二十二、其他支出</w:t>
            </w:r>
          </w:p>
        </w:tc>
        <w:tc>
          <w:tcPr>
            <w:tcW w:w="3544"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本年收入合计</w:t>
            </w:r>
          </w:p>
        </w:tc>
        <w:tc>
          <w:tcPr>
            <w:tcW w:w="3543" w:type="dxa"/>
            <w:noWrap w:val="0"/>
            <w:vAlign w:val="center"/>
          </w:tcPr>
          <w:p>
            <w:pPr>
              <w:jc w:val="right"/>
              <w:rPr>
                <w:rFonts w:hint="default" w:ascii="宋体" w:hAnsi="宋体" w:eastAsia="宋体"/>
                <w:color w:val="000000"/>
                <w:sz w:val="18"/>
                <w:szCs w:val="18"/>
                <w:lang w:val="en-US" w:eastAsia="zh-CN"/>
              </w:rPr>
            </w:pPr>
            <w:r>
              <w:rPr>
                <w:rFonts w:hint="eastAsia" w:ascii="宋体" w:hAnsi="宋体"/>
                <w:color w:val="000000"/>
                <w:sz w:val="18"/>
                <w:szCs w:val="18"/>
                <w:lang w:val="en-US" w:eastAsia="zh-CN"/>
              </w:rPr>
              <w:t>150.0617</w:t>
            </w:r>
          </w:p>
        </w:tc>
        <w:tc>
          <w:tcPr>
            <w:tcW w:w="3544"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本年支出合计</w:t>
            </w:r>
          </w:p>
        </w:tc>
        <w:tc>
          <w:tcPr>
            <w:tcW w:w="3544" w:type="dxa"/>
            <w:noWrap w:val="0"/>
            <w:vAlign w:val="center"/>
          </w:tcPr>
          <w:p>
            <w:pPr>
              <w:jc w:val="right"/>
              <w:rPr>
                <w:szCs w:val="21"/>
              </w:rPr>
            </w:pPr>
            <w:r>
              <w:rPr>
                <w:rFonts w:hint="eastAsia" w:ascii="宋体" w:hAnsi="宋体"/>
                <w:color w:val="000000"/>
                <w:sz w:val="18"/>
                <w:szCs w:val="18"/>
                <w:lang w:val="en-US" w:eastAsia="zh-CN"/>
              </w:rPr>
              <w:t>150.0617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noWrap w:val="0"/>
            <w:vAlign w:val="center"/>
          </w:tcPr>
          <w:p>
            <w:pPr>
              <w:jc w:val="left"/>
              <w:rPr>
                <w:rFonts w:ascii="宋体" w:hAnsi="宋体"/>
                <w:color w:val="000000"/>
                <w:sz w:val="18"/>
                <w:szCs w:val="18"/>
              </w:rPr>
            </w:pPr>
          </w:p>
        </w:tc>
        <w:tc>
          <w:tcPr>
            <w:tcW w:w="3543" w:type="dxa"/>
            <w:noWrap w:val="0"/>
            <w:vAlign w:val="center"/>
          </w:tcPr>
          <w:p>
            <w:pPr>
              <w:rPr>
                <w:rFonts w:ascii="宋体" w:hAnsi="宋体"/>
                <w:color w:val="000000"/>
                <w:sz w:val="18"/>
                <w:szCs w:val="18"/>
              </w:rPr>
            </w:pPr>
          </w:p>
        </w:tc>
        <w:tc>
          <w:tcPr>
            <w:tcW w:w="354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二十三、结转下年</w:t>
            </w:r>
          </w:p>
        </w:tc>
        <w:tc>
          <w:tcPr>
            <w:tcW w:w="3544"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544"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收入总计</w:t>
            </w:r>
          </w:p>
        </w:tc>
        <w:tc>
          <w:tcPr>
            <w:tcW w:w="3543" w:type="dxa"/>
            <w:noWrap w:val="0"/>
            <w:vAlign w:val="center"/>
          </w:tcPr>
          <w:p>
            <w:pPr>
              <w:jc w:val="right"/>
              <w:rPr>
                <w:rFonts w:ascii="宋体" w:hAnsi="宋体"/>
                <w:color w:val="000000"/>
                <w:sz w:val="18"/>
                <w:szCs w:val="18"/>
              </w:rPr>
            </w:pPr>
            <w:r>
              <w:rPr>
                <w:rFonts w:hint="eastAsia" w:ascii="宋体" w:hAnsi="宋体"/>
                <w:color w:val="000000"/>
                <w:sz w:val="18"/>
                <w:szCs w:val="18"/>
                <w:lang w:val="en-US" w:eastAsia="zh-CN"/>
              </w:rPr>
              <w:t>150.0617</w:t>
            </w:r>
          </w:p>
        </w:tc>
        <w:tc>
          <w:tcPr>
            <w:tcW w:w="3544"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支出总计</w:t>
            </w:r>
          </w:p>
        </w:tc>
        <w:tc>
          <w:tcPr>
            <w:tcW w:w="3544" w:type="dxa"/>
            <w:noWrap w:val="0"/>
            <w:vAlign w:val="center"/>
          </w:tcPr>
          <w:p>
            <w:pPr>
              <w:jc w:val="right"/>
              <w:rPr>
                <w:rFonts w:hint="default" w:ascii="宋体" w:hAnsi="宋体" w:eastAsia="宋体"/>
                <w:color w:val="000000"/>
                <w:sz w:val="18"/>
                <w:szCs w:val="18"/>
                <w:lang w:val="en-US" w:eastAsia="zh-CN"/>
              </w:rPr>
            </w:pPr>
            <w:r>
              <w:rPr>
                <w:rFonts w:hint="eastAsia" w:ascii="宋体" w:hAnsi="宋体"/>
                <w:color w:val="000000"/>
                <w:sz w:val="18"/>
                <w:szCs w:val="18"/>
                <w:lang w:val="en-US" w:eastAsia="zh-CN"/>
              </w:rPr>
              <w:t>150.0617</w:t>
            </w:r>
          </w:p>
        </w:tc>
      </w:tr>
      <w:bookmarkEnd w:id="18"/>
    </w:tbl>
    <w:p>
      <w:pPr>
        <w:sectPr>
          <w:pgSz w:w="16838" w:h="11906" w:orient="landscape"/>
          <w:pgMar w:top="1800" w:right="1440" w:bottom="1800" w:left="1440" w:header="851" w:footer="992" w:gutter="0"/>
          <w:cols w:space="720" w:num="1"/>
          <w:docGrid w:type="lines" w:linePitch="312" w:charSpace="0"/>
        </w:sectPr>
      </w:pPr>
      <w:r>
        <w:rPr>
          <w:rFonts w:hint="eastAsia" w:ascii="宋体" w:hAnsi="宋体" w:cs="宋体"/>
          <w:color w:val="000000"/>
          <w:kern w:val="0"/>
          <w:sz w:val="18"/>
          <w:szCs w:val="18"/>
          <w:lang w:bidi="ar"/>
        </w:rPr>
        <w:t>注：</w:t>
      </w:r>
      <w:bookmarkStart w:id="20" w:name="PO_part1remark4"/>
      <w:r>
        <w:rPr>
          <w:rFonts w:hint="eastAsia" w:ascii="宋体" w:hAnsi="宋体" w:cs="宋体"/>
          <w:color w:val="000000"/>
          <w:kern w:val="0"/>
          <w:sz w:val="18"/>
          <w:szCs w:val="18"/>
          <w:lang w:bidi="ar"/>
        </w:rPr>
        <w:t xml:space="preserve"> 表中功能分类科目，根据各部门实际预算编制情况编列。 </w:t>
      </w:r>
      <w:bookmarkEnd w:id="20"/>
    </w:p>
    <w:p>
      <w:pPr>
        <w:rPr>
          <w:rFonts w:hint="eastAsia"/>
        </w:rPr>
      </w:pPr>
      <w:bookmarkStart w:id="21" w:name="PO_part2Table5"/>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88"/>
        <w:gridCol w:w="3199"/>
        <w:gridCol w:w="476"/>
        <w:gridCol w:w="2310"/>
        <w:gridCol w:w="43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trPr>
        <w:tc>
          <w:tcPr>
            <w:tcW w:w="14175" w:type="dxa"/>
            <w:gridSpan w:val="5"/>
            <w:tcBorders>
              <w:top w:val="nil"/>
              <w:left w:val="nil"/>
              <w:bottom w:val="nil"/>
              <w:right w:val="nil"/>
            </w:tcBorders>
            <w:noWrap w:val="0"/>
            <w:vAlign w:val="center"/>
          </w:tcPr>
          <w:p>
            <w:pPr>
              <w:jc w:val="right"/>
              <w:rPr>
                <w:rFonts w:hint="eastAsia"/>
              </w:rPr>
            </w:pPr>
            <w:r>
              <w:rPr>
                <w:rFonts w:hint="eastAsia" w:ascii="宋体" w:hAnsi="宋体"/>
                <w:color w:val="000000"/>
                <w:kern w:val="0"/>
                <w:sz w:val="18"/>
                <w:szCs w:val="18"/>
              </w:rPr>
              <w:t>表5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trPr>
        <w:tc>
          <w:tcPr>
            <w:tcW w:w="14175" w:type="dxa"/>
            <w:gridSpan w:val="5"/>
            <w:tcBorders>
              <w:top w:val="nil"/>
              <w:left w:val="nil"/>
              <w:bottom w:val="nil"/>
              <w:right w:val="nil"/>
            </w:tcBorders>
            <w:noWrap w:val="0"/>
            <w:vAlign w:val="center"/>
          </w:tcPr>
          <w:p>
            <w:pPr>
              <w:jc w:val="center"/>
              <w:rPr>
                <w:rFonts w:hint="eastAsia"/>
              </w:rPr>
            </w:pPr>
            <w:r>
              <w:rPr>
                <w:rFonts w:hint="eastAsia" w:ascii="宋体" w:hAnsi="宋体"/>
                <w:b/>
                <w:bCs/>
                <w:color w:val="000000"/>
                <w:kern w:val="0"/>
                <w:sz w:val="24"/>
              </w:rPr>
              <w:t>一般公共预算支出情况表（按功能分类科目）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trPr>
        <w:tc>
          <w:tcPr>
            <w:tcW w:w="7087" w:type="dxa"/>
            <w:gridSpan w:val="2"/>
            <w:tcBorders>
              <w:top w:val="nil"/>
              <w:left w:val="nil"/>
              <w:bottom w:val="single" w:color="auto" w:sz="4" w:space="0"/>
              <w:right w:val="nil"/>
            </w:tcBorders>
            <w:noWrap w:val="0"/>
            <w:vAlign w:val="center"/>
          </w:tcPr>
          <w:p>
            <w:pPr>
              <w:jc w:val="left"/>
              <w:rPr>
                <w:rFonts w:hint="eastAsia"/>
              </w:rPr>
            </w:pPr>
            <w:r>
              <w:rPr>
                <w:rFonts w:hint="eastAsia" w:ascii="宋体" w:hAnsi="宋体"/>
                <w:color w:val="000000"/>
                <w:kern w:val="0"/>
                <w:sz w:val="18"/>
                <w:szCs w:val="18"/>
              </w:rPr>
              <w:t>单位名称：</w:t>
            </w:r>
            <w:bookmarkStart w:id="22" w:name="PO_part2Table5DivName1"/>
            <w:r>
              <w:rPr>
                <w:rFonts w:hint="eastAsia" w:ascii="宋体" w:hAnsi="宋体"/>
                <w:color w:val="000000"/>
                <w:kern w:val="0"/>
                <w:sz w:val="18"/>
                <w:szCs w:val="18"/>
              </w:rPr>
              <w:t xml:space="preserve"> ** </w:t>
            </w:r>
            <w:bookmarkEnd w:id="22"/>
          </w:p>
        </w:tc>
        <w:tc>
          <w:tcPr>
            <w:tcW w:w="7088" w:type="dxa"/>
            <w:gridSpan w:val="3"/>
            <w:tcBorders>
              <w:top w:val="nil"/>
              <w:left w:val="nil"/>
              <w:bottom w:val="single" w:color="auto" w:sz="4" w:space="0"/>
              <w:right w:val="nil"/>
            </w:tcBorders>
            <w:noWrap w:val="0"/>
            <w:vAlign w:val="center"/>
          </w:tcPr>
          <w:p>
            <w:pPr>
              <w:jc w:val="right"/>
              <w:rPr>
                <w:rFonts w:hint="eastAsia"/>
              </w:rPr>
            </w:pPr>
            <w:r>
              <w:rPr>
                <w:rFonts w:hint="eastAsia" w:ascii="宋体" w:hAnsi="宋体"/>
                <w:color w:val="000000"/>
                <w:kern w:val="0"/>
                <w:sz w:val="18"/>
                <w:szCs w:val="18"/>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trPr>
        <w:tc>
          <w:tcPr>
            <w:tcW w:w="3888" w:type="dxa"/>
            <w:vMerge w:val="restart"/>
            <w:tcBorders>
              <w:top w:val="single" w:color="auto" w:sz="4" w:space="0"/>
            </w:tcBorders>
            <w:noWrap w:val="0"/>
            <w:vAlign w:val="center"/>
          </w:tcPr>
          <w:p>
            <w:pPr>
              <w:jc w:val="center"/>
              <w:rPr>
                <w:rFonts w:hint="eastAsia"/>
              </w:rPr>
            </w:pPr>
            <w:r>
              <w:rPr>
                <w:rFonts w:hint="eastAsia" w:ascii="宋体" w:hAnsi="宋体"/>
                <w:color w:val="000000"/>
                <w:kern w:val="0"/>
                <w:sz w:val="18"/>
                <w:szCs w:val="18"/>
              </w:rPr>
              <w:t>功能科目名称</w:t>
            </w:r>
          </w:p>
        </w:tc>
        <w:tc>
          <w:tcPr>
            <w:tcW w:w="10287" w:type="dxa"/>
            <w:gridSpan w:val="4"/>
            <w:tcBorders>
              <w:top w:val="single" w:color="auto" w:sz="4" w:space="0"/>
            </w:tcBorders>
            <w:noWrap w:val="0"/>
            <w:vAlign w:val="center"/>
          </w:tcPr>
          <w:p>
            <w:pPr>
              <w:jc w:val="center"/>
              <w:rPr>
                <w:rFonts w:hint="eastAsia"/>
              </w:rPr>
            </w:pPr>
            <w:r>
              <w:rPr>
                <w:rFonts w:hint="eastAsia" w:ascii="宋体" w:hAnsi="宋体"/>
                <w:color w:val="000000"/>
                <w:kern w:val="0"/>
                <w:sz w:val="18"/>
                <w:szCs w:val="18"/>
              </w:rPr>
              <w:t>一般公共预算支出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trPr>
        <w:tc>
          <w:tcPr>
            <w:tcW w:w="3888" w:type="dxa"/>
            <w:vMerge w:val="continue"/>
            <w:noWrap w:val="0"/>
            <w:vAlign w:val="center"/>
          </w:tcPr>
          <w:p>
            <w:pPr>
              <w:jc w:val="center"/>
              <w:rPr>
                <w:rFonts w:hint="eastAsia"/>
              </w:rPr>
            </w:pPr>
          </w:p>
        </w:tc>
        <w:tc>
          <w:tcPr>
            <w:tcW w:w="3675" w:type="dxa"/>
            <w:gridSpan w:val="2"/>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小计</w:t>
            </w:r>
          </w:p>
        </w:tc>
        <w:tc>
          <w:tcPr>
            <w:tcW w:w="2310"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其中：基本支出</w:t>
            </w:r>
          </w:p>
        </w:tc>
        <w:tc>
          <w:tcPr>
            <w:tcW w:w="4302"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项目支出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888"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合    计</w:t>
            </w:r>
          </w:p>
        </w:tc>
        <w:tc>
          <w:tcPr>
            <w:tcW w:w="3675" w:type="dxa"/>
            <w:gridSpan w:val="2"/>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310"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4302"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888" w:type="dxa"/>
            <w:noWrap w:val="0"/>
            <w:vAlign w:val="center"/>
          </w:tcPr>
          <w:p>
            <w:pPr>
              <w:widowControl/>
              <w:textAlignment w:val="center"/>
              <w:rPr>
                <w:rFonts w:ascii="宋体" w:hAnsi="宋体"/>
                <w:color w:val="000000"/>
                <w:sz w:val="18"/>
                <w:szCs w:val="18"/>
              </w:rPr>
            </w:pPr>
            <w:r>
              <w:rPr>
                <w:rFonts w:hint="eastAsia" w:ascii="宋体" w:hAnsi="宋体"/>
                <w:color w:val="000000"/>
                <w:kern w:val="0"/>
                <w:sz w:val="18"/>
                <w:szCs w:val="18"/>
              </w:rPr>
              <w:t>[208]社会保障和就业支出</w:t>
            </w:r>
          </w:p>
        </w:tc>
        <w:tc>
          <w:tcPr>
            <w:tcW w:w="3675" w:type="dxa"/>
            <w:gridSpan w:val="2"/>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310"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4302"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888" w:type="dxa"/>
            <w:noWrap w:val="0"/>
            <w:vAlign w:val="center"/>
          </w:tcPr>
          <w:p>
            <w:pPr>
              <w:widowControl/>
              <w:textAlignment w:val="center"/>
              <w:rPr>
                <w:rFonts w:ascii="宋体" w:hAnsi="宋体"/>
                <w:color w:val="000000"/>
                <w:sz w:val="18"/>
                <w:szCs w:val="18"/>
              </w:rPr>
            </w:pPr>
            <w:r>
              <w:rPr>
                <w:rFonts w:hint="eastAsia" w:ascii="宋体" w:hAnsi="宋体"/>
                <w:color w:val="000000"/>
                <w:kern w:val="0"/>
                <w:sz w:val="18"/>
                <w:szCs w:val="18"/>
              </w:rPr>
              <w:t>[20805]行政事业单位养老支出</w:t>
            </w:r>
          </w:p>
        </w:tc>
        <w:tc>
          <w:tcPr>
            <w:tcW w:w="3675" w:type="dxa"/>
            <w:gridSpan w:val="2"/>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310"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4302"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888" w:type="dxa"/>
            <w:noWrap w:val="0"/>
            <w:vAlign w:val="center"/>
          </w:tcPr>
          <w:p>
            <w:pPr>
              <w:widowControl/>
              <w:textAlignment w:val="center"/>
              <w:rPr>
                <w:rFonts w:ascii="宋体" w:hAnsi="宋体"/>
                <w:color w:val="000000"/>
                <w:sz w:val="18"/>
                <w:szCs w:val="18"/>
              </w:rPr>
            </w:pPr>
            <w:r>
              <w:rPr>
                <w:rFonts w:hint="eastAsia" w:ascii="宋体" w:hAnsi="宋体"/>
                <w:color w:val="000000"/>
                <w:kern w:val="0"/>
                <w:sz w:val="18"/>
                <w:szCs w:val="18"/>
              </w:rPr>
              <w:t>[2080501]行政单位离退休</w:t>
            </w:r>
          </w:p>
        </w:tc>
        <w:tc>
          <w:tcPr>
            <w:tcW w:w="3675" w:type="dxa"/>
            <w:gridSpan w:val="2"/>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310"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4302"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888" w:type="dxa"/>
            <w:noWrap w:val="0"/>
            <w:vAlign w:val="center"/>
          </w:tcPr>
          <w:p>
            <w:pPr>
              <w:widowControl/>
              <w:textAlignment w:val="center"/>
              <w:rPr>
                <w:rFonts w:ascii="宋体" w:hAnsi="宋体"/>
                <w:color w:val="000000"/>
                <w:sz w:val="18"/>
                <w:szCs w:val="18"/>
              </w:rPr>
            </w:pPr>
            <w:r>
              <w:rPr>
                <w:rFonts w:hint="eastAsia" w:ascii="宋体" w:hAnsi="宋体"/>
                <w:color w:val="000000"/>
                <w:kern w:val="0"/>
                <w:sz w:val="18"/>
                <w:szCs w:val="18"/>
              </w:rPr>
              <w:t>[2080502]事业单位离退休</w:t>
            </w:r>
          </w:p>
        </w:tc>
        <w:tc>
          <w:tcPr>
            <w:tcW w:w="3675" w:type="dxa"/>
            <w:gridSpan w:val="2"/>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310"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4302"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888" w:type="dxa"/>
            <w:noWrap w:val="0"/>
            <w:vAlign w:val="center"/>
          </w:tcPr>
          <w:p>
            <w:pPr>
              <w:widowControl/>
              <w:textAlignment w:val="center"/>
              <w:rPr>
                <w:rFonts w:ascii="宋体" w:hAnsi="宋体"/>
                <w:color w:val="000000"/>
                <w:sz w:val="18"/>
                <w:szCs w:val="18"/>
              </w:rPr>
            </w:pPr>
            <w:r>
              <w:rPr>
                <w:rFonts w:hint="eastAsia" w:ascii="宋体" w:hAnsi="宋体"/>
                <w:color w:val="000000"/>
                <w:kern w:val="0"/>
                <w:sz w:val="18"/>
                <w:szCs w:val="18"/>
              </w:rPr>
              <w:t>[211]节能环保支出</w:t>
            </w:r>
          </w:p>
        </w:tc>
        <w:tc>
          <w:tcPr>
            <w:tcW w:w="3675" w:type="dxa"/>
            <w:gridSpan w:val="2"/>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310"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4302"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888" w:type="dxa"/>
            <w:noWrap w:val="0"/>
            <w:vAlign w:val="center"/>
          </w:tcPr>
          <w:p>
            <w:pPr>
              <w:widowControl/>
              <w:textAlignment w:val="center"/>
              <w:rPr>
                <w:rFonts w:ascii="宋体" w:hAnsi="宋体"/>
                <w:color w:val="000000"/>
                <w:sz w:val="18"/>
                <w:szCs w:val="18"/>
              </w:rPr>
            </w:pPr>
            <w:r>
              <w:rPr>
                <w:rFonts w:hint="eastAsia" w:ascii="宋体" w:hAnsi="宋体"/>
                <w:color w:val="000000"/>
                <w:kern w:val="0"/>
                <w:sz w:val="18"/>
                <w:szCs w:val="18"/>
              </w:rPr>
              <w:t>[21105]天然林保护</w:t>
            </w:r>
          </w:p>
        </w:tc>
        <w:tc>
          <w:tcPr>
            <w:tcW w:w="3675" w:type="dxa"/>
            <w:gridSpan w:val="2"/>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310"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4302"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888" w:type="dxa"/>
            <w:noWrap w:val="0"/>
            <w:vAlign w:val="center"/>
          </w:tcPr>
          <w:p>
            <w:pPr>
              <w:widowControl/>
              <w:textAlignment w:val="center"/>
              <w:rPr>
                <w:rFonts w:ascii="宋体" w:hAnsi="宋体"/>
                <w:color w:val="000000"/>
                <w:sz w:val="18"/>
                <w:szCs w:val="18"/>
              </w:rPr>
            </w:pPr>
            <w:r>
              <w:rPr>
                <w:rFonts w:hint="eastAsia" w:ascii="宋体" w:hAnsi="宋体"/>
                <w:color w:val="000000"/>
                <w:kern w:val="0"/>
                <w:sz w:val="18"/>
                <w:szCs w:val="18"/>
              </w:rPr>
              <w:t>[2110507]停伐补助</w:t>
            </w:r>
          </w:p>
        </w:tc>
        <w:tc>
          <w:tcPr>
            <w:tcW w:w="3675" w:type="dxa"/>
            <w:gridSpan w:val="2"/>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310"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4302"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888" w:type="dxa"/>
            <w:noWrap w:val="0"/>
            <w:vAlign w:val="center"/>
          </w:tcPr>
          <w:p>
            <w:pPr>
              <w:widowControl/>
              <w:textAlignment w:val="center"/>
              <w:rPr>
                <w:rFonts w:ascii="宋体" w:hAnsi="宋体"/>
                <w:color w:val="000000"/>
                <w:sz w:val="18"/>
                <w:szCs w:val="18"/>
              </w:rPr>
            </w:pPr>
            <w:r>
              <w:rPr>
                <w:rFonts w:hint="eastAsia" w:ascii="宋体" w:hAnsi="宋体"/>
                <w:color w:val="000000"/>
                <w:kern w:val="0"/>
                <w:sz w:val="18"/>
                <w:szCs w:val="18"/>
              </w:rPr>
              <w:t>[213]农林水支出</w:t>
            </w:r>
          </w:p>
        </w:tc>
        <w:tc>
          <w:tcPr>
            <w:tcW w:w="3675" w:type="dxa"/>
            <w:gridSpan w:val="2"/>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310"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4302"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888" w:type="dxa"/>
            <w:noWrap w:val="0"/>
            <w:vAlign w:val="center"/>
          </w:tcPr>
          <w:p>
            <w:pPr>
              <w:widowControl/>
              <w:textAlignment w:val="center"/>
              <w:rPr>
                <w:rFonts w:ascii="宋体" w:hAnsi="宋体"/>
                <w:color w:val="000000"/>
                <w:sz w:val="18"/>
                <w:szCs w:val="18"/>
              </w:rPr>
            </w:pPr>
            <w:r>
              <w:rPr>
                <w:rFonts w:hint="eastAsia" w:ascii="宋体" w:hAnsi="宋体"/>
                <w:color w:val="000000"/>
                <w:kern w:val="0"/>
                <w:sz w:val="18"/>
                <w:szCs w:val="18"/>
              </w:rPr>
              <w:t>[21302]林业和草原</w:t>
            </w:r>
          </w:p>
        </w:tc>
        <w:tc>
          <w:tcPr>
            <w:tcW w:w="3675" w:type="dxa"/>
            <w:gridSpan w:val="2"/>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310"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4302"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888" w:type="dxa"/>
            <w:noWrap w:val="0"/>
            <w:vAlign w:val="center"/>
          </w:tcPr>
          <w:p>
            <w:pPr>
              <w:widowControl/>
              <w:textAlignment w:val="center"/>
              <w:rPr>
                <w:rFonts w:ascii="宋体" w:hAnsi="宋体"/>
                <w:color w:val="000000"/>
                <w:sz w:val="18"/>
                <w:szCs w:val="18"/>
              </w:rPr>
            </w:pPr>
            <w:r>
              <w:rPr>
                <w:rFonts w:hint="eastAsia" w:ascii="宋体" w:hAnsi="宋体"/>
                <w:color w:val="000000"/>
                <w:kern w:val="0"/>
                <w:sz w:val="18"/>
                <w:szCs w:val="18"/>
              </w:rPr>
              <w:t>[2130201]行政运行</w:t>
            </w:r>
          </w:p>
        </w:tc>
        <w:tc>
          <w:tcPr>
            <w:tcW w:w="3675" w:type="dxa"/>
            <w:gridSpan w:val="2"/>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310"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4302"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888" w:type="dxa"/>
            <w:noWrap w:val="0"/>
            <w:vAlign w:val="center"/>
          </w:tcPr>
          <w:p>
            <w:pPr>
              <w:widowControl/>
              <w:textAlignment w:val="center"/>
              <w:rPr>
                <w:rFonts w:ascii="宋体" w:hAnsi="宋体"/>
                <w:color w:val="000000"/>
                <w:sz w:val="18"/>
                <w:szCs w:val="18"/>
              </w:rPr>
            </w:pPr>
            <w:r>
              <w:rPr>
                <w:rFonts w:hint="eastAsia" w:ascii="宋体" w:hAnsi="宋体"/>
                <w:color w:val="000000"/>
                <w:kern w:val="0"/>
                <w:sz w:val="18"/>
                <w:szCs w:val="18"/>
              </w:rPr>
              <w:t>[2130202]一般行政管理事务</w:t>
            </w:r>
          </w:p>
        </w:tc>
        <w:tc>
          <w:tcPr>
            <w:tcW w:w="3675" w:type="dxa"/>
            <w:gridSpan w:val="2"/>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310"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4302"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888" w:type="dxa"/>
            <w:noWrap w:val="0"/>
            <w:vAlign w:val="center"/>
          </w:tcPr>
          <w:p>
            <w:pPr>
              <w:widowControl/>
              <w:textAlignment w:val="center"/>
              <w:rPr>
                <w:rFonts w:ascii="宋体" w:hAnsi="宋体"/>
                <w:color w:val="000000"/>
                <w:sz w:val="18"/>
                <w:szCs w:val="18"/>
              </w:rPr>
            </w:pPr>
            <w:r>
              <w:rPr>
                <w:rFonts w:hint="eastAsia" w:ascii="宋体" w:hAnsi="宋体"/>
                <w:color w:val="000000"/>
                <w:kern w:val="0"/>
                <w:sz w:val="18"/>
                <w:szCs w:val="18"/>
              </w:rPr>
              <w:t>[2130204]事业机构</w:t>
            </w:r>
          </w:p>
        </w:tc>
        <w:tc>
          <w:tcPr>
            <w:tcW w:w="3675" w:type="dxa"/>
            <w:gridSpan w:val="2"/>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310"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4302"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888" w:type="dxa"/>
            <w:noWrap w:val="0"/>
            <w:vAlign w:val="center"/>
          </w:tcPr>
          <w:p>
            <w:pPr>
              <w:widowControl/>
              <w:textAlignment w:val="center"/>
              <w:rPr>
                <w:rFonts w:ascii="宋体" w:hAnsi="宋体"/>
                <w:color w:val="000000"/>
                <w:sz w:val="18"/>
                <w:szCs w:val="18"/>
              </w:rPr>
            </w:pPr>
            <w:r>
              <w:rPr>
                <w:rFonts w:hint="eastAsia" w:ascii="宋体" w:hAnsi="宋体"/>
                <w:color w:val="000000"/>
                <w:kern w:val="0"/>
                <w:sz w:val="18"/>
                <w:szCs w:val="18"/>
              </w:rPr>
              <w:t>[2130205]森林资源培育</w:t>
            </w:r>
          </w:p>
        </w:tc>
        <w:tc>
          <w:tcPr>
            <w:tcW w:w="3675" w:type="dxa"/>
            <w:gridSpan w:val="2"/>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310"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4302"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888" w:type="dxa"/>
            <w:noWrap w:val="0"/>
            <w:vAlign w:val="center"/>
          </w:tcPr>
          <w:p>
            <w:pPr>
              <w:widowControl/>
              <w:textAlignment w:val="center"/>
              <w:rPr>
                <w:rFonts w:ascii="宋体" w:hAnsi="宋体"/>
                <w:color w:val="000000"/>
                <w:sz w:val="18"/>
                <w:szCs w:val="18"/>
              </w:rPr>
            </w:pPr>
            <w:r>
              <w:rPr>
                <w:rFonts w:hint="eastAsia" w:ascii="宋体" w:hAnsi="宋体"/>
                <w:color w:val="000000"/>
                <w:kern w:val="0"/>
                <w:sz w:val="18"/>
                <w:szCs w:val="18"/>
              </w:rPr>
              <w:t>[2130206]技术推广与转化</w:t>
            </w:r>
          </w:p>
        </w:tc>
        <w:tc>
          <w:tcPr>
            <w:tcW w:w="3675" w:type="dxa"/>
            <w:gridSpan w:val="2"/>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310"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4302"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888" w:type="dxa"/>
            <w:noWrap w:val="0"/>
            <w:vAlign w:val="center"/>
          </w:tcPr>
          <w:p>
            <w:pPr>
              <w:widowControl/>
              <w:textAlignment w:val="center"/>
              <w:rPr>
                <w:rFonts w:ascii="宋体" w:hAnsi="宋体"/>
                <w:color w:val="000000"/>
                <w:sz w:val="18"/>
                <w:szCs w:val="18"/>
              </w:rPr>
            </w:pPr>
            <w:r>
              <w:rPr>
                <w:rFonts w:hint="eastAsia" w:ascii="宋体" w:hAnsi="宋体"/>
                <w:color w:val="000000"/>
                <w:kern w:val="0"/>
                <w:sz w:val="18"/>
                <w:szCs w:val="18"/>
              </w:rPr>
              <w:t>[2130207]森林资源管理</w:t>
            </w:r>
          </w:p>
        </w:tc>
        <w:tc>
          <w:tcPr>
            <w:tcW w:w="3675" w:type="dxa"/>
            <w:gridSpan w:val="2"/>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310"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4302"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888" w:type="dxa"/>
            <w:noWrap w:val="0"/>
            <w:vAlign w:val="center"/>
          </w:tcPr>
          <w:p>
            <w:pPr>
              <w:widowControl/>
              <w:textAlignment w:val="center"/>
              <w:rPr>
                <w:rFonts w:ascii="宋体" w:hAnsi="宋体"/>
                <w:color w:val="000000"/>
                <w:sz w:val="18"/>
                <w:szCs w:val="18"/>
              </w:rPr>
            </w:pPr>
            <w:r>
              <w:rPr>
                <w:rFonts w:hint="eastAsia" w:ascii="宋体" w:hAnsi="宋体"/>
                <w:color w:val="000000"/>
                <w:kern w:val="0"/>
                <w:sz w:val="18"/>
                <w:szCs w:val="18"/>
              </w:rPr>
              <w:t>[2130209]森林生态效益补偿</w:t>
            </w:r>
          </w:p>
        </w:tc>
        <w:tc>
          <w:tcPr>
            <w:tcW w:w="3675" w:type="dxa"/>
            <w:gridSpan w:val="2"/>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310"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4302"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888" w:type="dxa"/>
            <w:noWrap w:val="0"/>
            <w:vAlign w:val="center"/>
          </w:tcPr>
          <w:p>
            <w:pPr>
              <w:widowControl/>
              <w:textAlignment w:val="center"/>
              <w:rPr>
                <w:rFonts w:ascii="宋体" w:hAnsi="宋体"/>
                <w:color w:val="000000"/>
                <w:sz w:val="18"/>
                <w:szCs w:val="18"/>
              </w:rPr>
            </w:pPr>
            <w:r>
              <w:rPr>
                <w:rFonts w:hint="eastAsia" w:ascii="宋体" w:hAnsi="宋体"/>
                <w:color w:val="000000"/>
                <w:kern w:val="0"/>
                <w:sz w:val="18"/>
                <w:szCs w:val="18"/>
              </w:rPr>
              <w:t>[2130210]自然保护区等管理</w:t>
            </w:r>
          </w:p>
        </w:tc>
        <w:tc>
          <w:tcPr>
            <w:tcW w:w="3675" w:type="dxa"/>
            <w:gridSpan w:val="2"/>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310"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4302"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888" w:type="dxa"/>
            <w:noWrap w:val="0"/>
            <w:vAlign w:val="center"/>
          </w:tcPr>
          <w:p>
            <w:pPr>
              <w:widowControl/>
              <w:textAlignment w:val="center"/>
              <w:rPr>
                <w:rFonts w:ascii="宋体" w:hAnsi="宋体"/>
                <w:color w:val="000000"/>
                <w:sz w:val="18"/>
                <w:szCs w:val="18"/>
              </w:rPr>
            </w:pPr>
            <w:r>
              <w:rPr>
                <w:rFonts w:hint="eastAsia" w:ascii="宋体" w:hAnsi="宋体"/>
                <w:color w:val="000000"/>
                <w:kern w:val="0"/>
                <w:sz w:val="18"/>
                <w:szCs w:val="18"/>
              </w:rPr>
              <w:t>[2130211]动植物保护</w:t>
            </w:r>
          </w:p>
        </w:tc>
        <w:tc>
          <w:tcPr>
            <w:tcW w:w="3675" w:type="dxa"/>
            <w:gridSpan w:val="2"/>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310"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4302"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888" w:type="dxa"/>
            <w:noWrap w:val="0"/>
            <w:vAlign w:val="center"/>
          </w:tcPr>
          <w:p>
            <w:pPr>
              <w:widowControl/>
              <w:textAlignment w:val="center"/>
              <w:rPr>
                <w:rFonts w:ascii="宋体" w:hAnsi="宋体"/>
                <w:color w:val="000000"/>
                <w:sz w:val="18"/>
                <w:szCs w:val="18"/>
              </w:rPr>
            </w:pPr>
            <w:r>
              <w:rPr>
                <w:rFonts w:hint="eastAsia" w:ascii="宋体" w:hAnsi="宋体"/>
                <w:color w:val="000000"/>
                <w:kern w:val="0"/>
                <w:sz w:val="18"/>
                <w:szCs w:val="18"/>
              </w:rPr>
              <w:t>[2130212]湿地保护</w:t>
            </w:r>
          </w:p>
        </w:tc>
        <w:tc>
          <w:tcPr>
            <w:tcW w:w="3675" w:type="dxa"/>
            <w:gridSpan w:val="2"/>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310"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4302"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888" w:type="dxa"/>
            <w:noWrap w:val="0"/>
            <w:vAlign w:val="center"/>
          </w:tcPr>
          <w:p>
            <w:pPr>
              <w:widowControl/>
              <w:textAlignment w:val="center"/>
              <w:rPr>
                <w:rFonts w:ascii="宋体" w:hAnsi="宋体"/>
                <w:color w:val="000000"/>
                <w:sz w:val="18"/>
                <w:szCs w:val="18"/>
              </w:rPr>
            </w:pPr>
            <w:r>
              <w:rPr>
                <w:rFonts w:hint="eastAsia" w:ascii="宋体" w:hAnsi="宋体"/>
                <w:color w:val="000000"/>
                <w:kern w:val="0"/>
                <w:sz w:val="18"/>
                <w:szCs w:val="18"/>
              </w:rPr>
              <w:t>[2130213]执法与监督</w:t>
            </w:r>
          </w:p>
        </w:tc>
        <w:tc>
          <w:tcPr>
            <w:tcW w:w="3675" w:type="dxa"/>
            <w:gridSpan w:val="2"/>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310"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4302"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888" w:type="dxa"/>
            <w:noWrap w:val="0"/>
            <w:vAlign w:val="center"/>
          </w:tcPr>
          <w:p>
            <w:pPr>
              <w:widowControl/>
              <w:textAlignment w:val="center"/>
              <w:rPr>
                <w:rFonts w:ascii="宋体" w:hAnsi="宋体"/>
                <w:color w:val="000000"/>
                <w:sz w:val="18"/>
                <w:szCs w:val="18"/>
              </w:rPr>
            </w:pPr>
            <w:r>
              <w:rPr>
                <w:rFonts w:hint="eastAsia" w:ascii="宋体" w:hAnsi="宋体"/>
                <w:color w:val="000000"/>
                <w:kern w:val="0"/>
                <w:sz w:val="18"/>
                <w:szCs w:val="18"/>
              </w:rPr>
              <w:t>[2130221]产业化管理</w:t>
            </w:r>
          </w:p>
        </w:tc>
        <w:tc>
          <w:tcPr>
            <w:tcW w:w="3675" w:type="dxa"/>
            <w:gridSpan w:val="2"/>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310"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4302"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888" w:type="dxa"/>
            <w:noWrap w:val="0"/>
            <w:vAlign w:val="center"/>
          </w:tcPr>
          <w:p>
            <w:pPr>
              <w:widowControl/>
              <w:textAlignment w:val="center"/>
              <w:rPr>
                <w:rFonts w:ascii="宋体" w:hAnsi="宋体"/>
                <w:color w:val="000000"/>
                <w:sz w:val="18"/>
                <w:szCs w:val="18"/>
              </w:rPr>
            </w:pPr>
            <w:r>
              <w:rPr>
                <w:rFonts w:hint="eastAsia" w:ascii="宋体" w:hAnsi="宋体"/>
                <w:color w:val="000000"/>
                <w:kern w:val="0"/>
                <w:sz w:val="18"/>
                <w:szCs w:val="18"/>
              </w:rPr>
              <w:t>[2130223]信息管理</w:t>
            </w:r>
          </w:p>
        </w:tc>
        <w:tc>
          <w:tcPr>
            <w:tcW w:w="3675" w:type="dxa"/>
            <w:gridSpan w:val="2"/>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310"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4302"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888" w:type="dxa"/>
            <w:noWrap w:val="0"/>
            <w:vAlign w:val="center"/>
          </w:tcPr>
          <w:p>
            <w:pPr>
              <w:widowControl/>
              <w:textAlignment w:val="center"/>
              <w:rPr>
                <w:rFonts w:ascii="宋体" w:hAnsi="宋体"/>
                <w:color w:val="000000"/>
                <w:kern w:val="0"/>
                <w:sz w:val="18"/>
                <w:szCs w:val="18"/>
              </w:rPr>
            </w:pPr>
            <w:r>
              <w:rPr>
                <w:rFonts w:hint="eastAsia" w:ascii="宋体" w:hAnsi="宋体"/>
                <w:color w:val="000000"/>
                <w:kern w:val="0"/>
                <w:sz w:val="18"/>
                <w:szCs w:val="18"/>
              </w:rPr>
              <w:t>[2130299]其他林业和草原支出</w:t>
            </w:r>
          </w:p>
        </w:tc>
        <w:tc>
          <w:tcPr>
            <w:tcW w:w="3675" w:type="dxa"/>
            <w:gridSpan w:val="2"/>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310"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4302"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888" w:type="dxa"/>
            <w:noWrap w:val="0"/>
            <w:vAlign w:val="center"/>
          </w:tcPr>
          <w:p>
            <w:pPr>
              <w:widowControl/>
              <w:textAlignment w:val="center"/>
              <w:rPr>
                <w:rFonts w:ascii="宋体" w:hAnsi="宋体"/>
                <w:color w:val="000000"/>
                <w:kern w:val="0"/>
                <w:sz w:val="18"/>
                <w:szCs w:val="18"/>
              </w:rPr>
            </w:pPr>
            <w:r>
              <w:rPr>
                <w:rFonts w:hint="eastAsia" w:ascii="宋体" w:hAnsi="宋体"/>
                <w:color w:val="000000"/>
                <w:kern w:val="0"/>
                <w:sz w:val="18"/>
                <w:szCs w:val="18"/>
              </w:rPr>
              <w:t>···</w:t>
            </w:r>
          </w:p>
        </w:tc>
        <w:tc>
          <w:tcPr>
            <w:tcW w:w="3675" w:type="dxa"/>
            <w:gridSpan w:val="2"/>
            <w:noWrap w:val="0"/>
            <w:vAlign w:val="center"/>
          </w:tcPr>
          <w:p>
            <w:pPr>
              <w:widowControl/>
              <w:textAlignment w:val="center"/>
              <w:rPr>
                <w:rFonts w:ascii="宋体" w:hAnsi="宋体"/>
                <w:color w:val="000000"/>
                <w:kern w:val="0"/>
                <w:sz w:val="18"/>
                <w:szCs w:val="18"/>
              </w:rPr>
            </w:pPr>
            <w:r>
              <w:rPr>
                <w:rFonts w:hint="eastAsia" w:ascii="宋体" w:hAnsi="宋体"/>
                <w:color w:val="000000"/>
                <w:kern w:val="0"/>
                <w:sz w:val="18"/>
                <w:szCs w:val="18"/>
              </w:rPr>
              <w:t>（注：如需增加科目请插入新行，否则删除本行。）</w:t>
            </w:r>
          </w:p>
        </w:tc>
        <w:tc>
          <w:tcPr>
            <w:tcW w:w="2310" w:type="dxa"/>
            <w:noWrap w:val="0"/>
            <w:vAlign w:val="center"/>
          </w:tcPr>
          <w:p>
            <w:pPr>
              <w:widowControl/>
              <w:jc w:val="right"/>
              <w:textAlignment w:val="center"/>
              <w:rPr>
                <w:rFonts w:ascii="宋体" w:hAnsi="宋体"/>
                <w:color w:val="000000"/>
                <w:kern w:val="0"/>
                <w:sz w:val="18"/>
                <w:szCs w:val="18"/>
              </w:rPr>
            </w:pPr>
          </w:p>
        </w:tc>
        <w:tc>
          <w:tcPr>
            <w:tcW w:w="4302" w:type="dxa"/>
            <w:noWrap w:val="0"/>
            <w:vAlign w:val="center"/>
          </w:tcPr>
          <w:p>
            <w:pPr>
              <w:widowControl/>
              <w:jc w:val="right"/>
              <w:textAlignment w:val="center"/>
              <w:rPr>
                <w:rFonts w:ascii="宋体" w:hAnsi="宋体"/>
                <w:color w:val="000000"/>
                <w:kern w:val="0"/>
                <w:sz w:val="18"/>
                <w:szCs w:val="18"/>
              </w:rPr>
            </w:pPr>
          </w:p>
        </w:tc>
      </w:tr>
      <w:bookmarkEnd w:id="21"/>
    </w:tbl>
    <w:p>
      <w:pPr>
        <w:rPr>
          <w:rFonts w:hint="eastAsia"/>
        </w:rPr>
        <w:sectPr>
          <w:pgSz w:w="16838" w:h="11906" w:orient="landscape"/>
          <w:pgMar w:top="1800" w:right="1440" w:bottom="1800" w:left="1440" w:header="851" w:footer="992" w:gutter="0"/>
          <w:cols w:space="720" w:num="1"/>
          <w:docGrid w:type="lines" w:linePitch="312" w:charSpace="0"/>
        </w:sectPr>
      </w:pPr>
      <w:r>
        <w:rPr>
          <w:rFonts w:hint="eastAsia" w:ascii="宋体" w:hAnsi="宋体" w:cs="宋体"/>
          <w:color w:val="000000"/>
          <w:kern w:val="0"/>
          <w:sz w:val="18"/>
          <w:szCs w:val="18"/>
          <w:lang w:bidi="ar"/>
        </w:rPr>
        <w:t>注：</w:t>
      </w:r>
      <w:bookmarkStart w:id="23" w:name="PO_part1remark5"/>
      <w:r>
        <w:rPr>
          <w:rFonts w:hint="eastAsia" w:ascii="宋体" w:hAnsi="宋体" w:cs="宋体"/>
          <w:color w:val="000000"/>
          <w:kern w:val="0"/>
          <w:sz w:val="18"/>
          <w:szCs w:val="18"/>
          <w:lang w:bidi="ar"/>
        </w:rPr>
        <w:t xml:space="preserve"> ** </w:t>
      </w:r>
      <w:bookmarkEnd w:id="23"/>
    </w:p>
    <w:p>
      <w:pPr>
        <w:rPr>
          <w:rFonts w:hint="eastAsia"/>
        </w:rPr>
      </w:pPr>
      <w:bookmarkStart w:id="24" w:name="PO_part2Table6and7"/>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25"/>
        <w:gridCol w:w="4725"/>
        <w:gridCol w:w="47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5" w:type="dxa"/>
            <w:gridSpan w:val="3"/>
            <w:tcBorders>
              <w:top w:val="nil"/>
              <w:left w:val="nil"/>
              <w:bottom w:val="nil"/>
              <w:right w:val="nil"/>
            </w:tcBorders>
            <w:noWrap w:val="0"/>
            <w:vAlign w:val="center"/>
          </w:tcPr>
          <w:p>
            <w:pPr>
              <w:jc w:val="right"/>
              <w:rPr>
                <w:rFonts w:hint="eastAsia"/>
              </w:rPr>
            </w:pPr>
            <w:r>
              <w:rPr>
                <w:rFonts w:hint="eastAsia" w:ascii="宋体" w:hAnsi="宋体"/>
                <w:color w:val="000000"/>
                <w:kern w:val="0"/>
                <w:sz w:val="18"/>
                <w:szCs w:val="18"/>
              </w:rPr>
              <w:t>表6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5" w:type="dxa"/>
            <w:gridSpan w:val="3"/>
            <w:tcBorders>
              <w:top w:val="nil"/>
              <w:left w:val="nil"/>
              <w:bottom w:val="nil"/>
              <w:right w:val="nil"/>
            </w:tcBorders>
            <w:noWrap w:val="0"/>
            <w:vAlign w:val="center"/>
          </w:tcPr>
          <w:p>
            <w:pPr>
              <w:jc w:val="center"/>
              <w:rPr>
                <w:rFonts w:hint="eastAsia"/>
              </w:rPr>
            </w:pPr>
            <w:r>
              <w:rPr>
                <w:rFonts w:hint="eastAsia" w:ascii="宋体" w:hAnsi="宋体"/>
                <w:b/>
                <w:bCs/>
                <w:color w:val="000000"/>
                <w:kern w:val="0"/>
                <w:sz w:val="24"/>
              </w:rPr>
              <w:t>一般公共预算基本支出情况表（按经济分类款级科目）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9450" w:type="dxa"/>
            <w:gridSpan w:val="2"/>
            <w:tcBorders>
              <w:top w:val="nil"/>
              <w:left w:val="nil"/>
              <w:bottom w:val="single" w:color="auto" w:sz="4" w:space="0"/>
              <w:right w:val="nil"/>
            </w:tcBorders>
            <w:noWrap w:val="0"/>
            <w:vAlign w:val="center"/>
          </w:tcPr>
          <w:p>
            <w:pPr>
              <w:jc w:val="left"/>
              <w:rPr>
                <w:rFonts w:hint="eastAsia"/>
              </w:rPr>
            </w:pPr>
            <w:r>
              <w:rPr>
                <w:rFonts w:hint="eastAsia" w:ascii="宋体" w:hAnsi="宋体"/>
                <w:color w:val="000000"/>
                <w:kern w:val="0"/>
                <w:sz w:val="18"/>
                <w:szCs w:val="18"/>
              </w:rPr>
              <w:t>单位名称：</w:t>
            </w:r>
            <w:bookmarkStart w:id="25" w:name="PO_part2Table6DivName1"/>
            <w:r>
              <w:rPr>
                <w:rFonts w:hint="eastAsia" w:ascii="宋体" w:hAnsi="宋体"/>
                <w:color w:val="000000"/>
                <w:kern w:val="0"/>
                <w:sz w:val="18"/>
                <w:szCs w:val="18"/>
              </w:rPr>
              <w:t xml:space="preserve"> ** </w:t>
            </w:r>
            <w:bookmarkEnd w:id="25"/>
          </w:p>
        </w:tc>
        <w:tc>
          <w:tcPr>
            <w:tcW w:w="4725" w:type="dxa"/>
            <w:tcBorders>
              <w:top w:val="nil"/>
              <w:left w:val="nil"/>
              <w:bottom w:val="single" w:color="auto" w:sz="4" w:space="0"/>
              <w:right w:val="nil"/>
            </w:tcBorders>
            <w:noWrap w:val="0"/>
            <w:vAlign w:val="center"/>
          </w:tcPr>
          <w:p>
            <w:pPr>
              <w:jc w:val="right"/>
              <w:rPr>
                <w:rFonts w:hint="eastAsia"/>
              </w:rPr>
            </w:pPr>
            <w:r>
              <w:rPr>
                <w:rFonts w:hint="eastAsia" w:ascii="宋体" w:hAnsi="宋体"/>
                <w:color w:val="000000"/>
                <w:kern w:val="0"/>
                <w:sz w:val="18"/>
                <w:szCs w:val="18"/>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4725" w:type="dxa"/>
            <w:tcBorders>
              <w:top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部门预算支出经济科目</w:t>
            </w:r>
          </w:p>
        </w:tc>
        <w:tc>
          <w:tcPr>
            <w:tcW w:w="4725" w:type="dxa"/>
            <w:tcBorders>
              <w:top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政府预算支出经济科目</w:t>
            </w:r>
          </w:p>
        </w:tc>
        <w:tc>
          <w:tcPr>
            <w:tcW w:w="4725" w:type="dxa"/>
            <w:tcBorders>
              <w:top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4725" w:type="dxa"/>
            <w:noWrap w:val="0"/>
            <w:vAlign w:val="top"/>
          </w:tcPr>
          <w:p>
            <w:pPr>
              <w:rPr>
                <w:rFonts w:hint="eastAsia"/>
              </w:rPr>
            </w:pPr>
          </w:p>
        </w:tc>
        <w:tc>
          <w:tcPr>
            <w:tcW w:w="4725" w:type="dxa"/>
            <w:noWrap w:val="0"/>
            <w:vAlign w:val="center"/>
          </w:tcPr>
          <w:p>
            <w:pPr>
              <w:jc w:val="center"/>
              <w:rPr>
                <w:rFonts w:ascii="宋体" w:hAnsi="宋体"/>
                <w:color w:val="000000"/>
                <w:sz w:val="18"/>
                <w:szCs w:val="18"/>
              </w:rPr>
            </w:pPr>
            <w:r>
              <w:rPr>
                <w:rFonts w:hint="eastAsia" w:ascii="宋体" w:hAnsi="宋体"/>
                <w:color w:val="000000"/>
                <w:kern w:val="0"/>
                <w:sz w:val="18"/>
                <w:szCs w:val="18"/>
              </w:rPr>
              <w:t>合    计</w:t>
            </w:r>
          </w:p>
        </w:tc>
        <w:tc>
          <w:tcPr>
            <w:tcW w:w="4725"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[301]工资福利支出</w:t>
            </w:r>
          </w:p>
        </w:tc>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[501]机关工资福利支出</w:t>
            </w:r>
          </w:p>
        </w:tc>
        <w:tc>
          <w:tcPr>
            <w:tcW w:w="4725" w:type="dxa"/>
            <w:noWrap w:val="0"/>
            <w:vAlign w:val="center"/>
          </w:tcPr>
          <w:p>
            <w:pPr>
              <w:jc w:val="right"/>
              <w:rPr>
                <w:rFonts w:hint="default" w:eastAsia="宋体"/>
                <w:szCs w:val="21"/>
                <w:lang w:val="en-US" w:eastAsia="zh-CN"/>
              </w:rPr>
            </w:pPr>
            <w:r>
              <w:rPr>
                <w:rFonts w:hint="eastAsia" w:ascii="宋体" w:hAnsi="宋体"/>
                <w:color w:val="000000"/>
                <w:sz w:val="18"/>
                <w:szCs w:val="18"/>
                <w:lang w:val="en-US" w:eastAsia="zh-CN"/>
              </w:rPr>
              <w:t>137.3877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[30101]基本工资</w:t>
            </w:r>
          </w:p>
        </w:tc>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[50101]工资奖金津补贴</w:t>
            </w:r>
          </w:p>
        </w:tc>
        <w:tc>
          <w:tcPr>
            <w:tcW w:w="4725" w:type="dxa"/>
            <w:noWrap w:val="0"/>
            <w:vAlign w:val="center"/>
          </w:tcPr>
          <w:p>
            <w:pPr>
              <w:jc w:val="right"/>
              <w:rPr>
                <w:szCs w:val="21"/>
              </w:rPr>
            </w:pPr>
            <w:r>
              <w:rPr>
                <w:rFonts w:hint="eastAsia" w:ascii="宋体" w:hAnsi="宋体"/>
                <w:color w:val="000000"/>
                <w:sz w:val="18"/>
                <w:szCs w:val="18"/>
                <w:lang w:val="en-US" w:eastAsia="zh-CN"/>
              </w:rPr>
              <w:t>89.9148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[30102]津贴补贴</w:t>
            </w:r>
          </w:p>
        </w:tc>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[50101]工资奖金津补贴</w:t>
            </w:r>
          </w:p>
        </w:tc>
        <w:tc>
          <w:tcPr>
            <w:tcW w:w="4725" w:type="dxa"/>
            <w:noWrap w:val="0"/>
            <w:vAlign w:val="center"/>
          </w:tcPr>
          <w:p>
            <w:pPr>
              <w:jc w:val="right"/>
              <w:rPr>
                <w:rFonts w:hint="default" w:eastAsia="宋体"/>
                <w:szCs w:val="21"/>
                <w:lang w:val="en-US" w:eastAsia="zh-CN"/>
              </w:rPr>
            </w:pPr>
            <w:r>
              <w:rPr>
                <w:rFonts w:hint="eastAsia" w:ascii="宋体" w:hAnsi="宋体"/>
                <w:color w:val="000000"/>
                <w:sz w:val="18"/>
                <w:szCs w:val="18"/>
                <w:lang w:val="en-US" w:eastAsia="zh-CN"/>
              </w:rPr>
              <w:t>38.4204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[30103]奖金</w:t>
            </w:r>
          </w:p>
        </w:tc>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[50101]工资奖金津补贴</w:t>
            </w:r>
          </w:p>
        </w:tc>
        <w:tc>
          <w:tcPr>
            <w:tcW w:w="4725" w:type="dxa"/>
            <w:noWrap w:val="0"/>
            <w:vAlign w:val="center"/>
          </w:tcPr>
          <w:p>
            <w:pPr>
              <w:jc w:val="right"/>
              <w:rPr>
                <w:rFonts w:hint="default" w:eastAsia="宋体"/>
                <w:szCs w:val="21"/>
                <w:lang w:val="en-US" w:eastAsia="zh-CN"/>
              </w:rPr>
            </w:pPr>
            <w:r>
              <w:rPr>
                <w:rFonts w:hint="eastAsia" w:ascii="宋体" w:hAnsi="宋体"/>
                <w:color w:val="000000"/>
                <w:sz w:val="18"/>
                <w:szCs w:val="18"/>
                <w:lang w:val="en-US" w:eastAsia="zh-CN"/>
              </w:rPr>
              <w:t>5.7429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[30106]伙食补助费</w:t>
            </w:r>
          </w:p>
        </w:tc>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[50199]其他工资福利支出</w:t>
            </w:r>
          </w:p>
        </w:tc>
        <w:tc>
          <w:tcPr>
            <w:tcW w:w="472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[30108]机关事业单位基本养老保险缴费</w:t>
            </w:r>
          </w:p>
        </w:tc>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[50102]社会保障缴费</w:t>
            </w:r>
          </w:p>
        </w:tc>
        <w:tc>
          <w:tcPr>
            <w:tcW w:w="472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[30109]职业年金缴费</w:t>
            </w:r>
          </w:p>
        </w:tc>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[50102]社会保障缴费</w:t>
            </w:r>
          </w:p>
        </w:tc>
        <w:tc>
          <w:tcPr>
            <w:tcW w:w="472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[30112]其他社会保障缴费</w:t>
            </w:r>
          </w:p>
        </w:tc>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[50102]社会保障缴费</w:t>
            </w:r>
          </w:p>
        </w:tc>
        <w:tc>
          <w:tcPr>
            <w:tcW w:w="472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[30113]住房公积金</w:t>
            </w:r>
          </w:p>
        </w:tc>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[50103]住房公积金</w:t>
            </w:r>
          </w:p>
        </w:tc>
        <w:tc>
          <w:tcPr>
            <w:tcW w:w="4725" w:type="dxa"/>
            <w:noWrap w:val="0"/>
            <w:vAlign w:val="center"/>
          </w:tcPr>
          <w:p>
            <w:pPr>
              <w:jc w:val="right"/>
              <w:rPr>
                <w:rFonts w:hint="default" w:eastAsia="宋体"/>
                <w:szCs w:val="21"/>
                <w:lang w:val="en-US" w:eastAsia="zh-CN"/>
              </w:rPr>
            </w:pPr>
            <w:r>
              <w:rPr>
                <w:rFonts w:hint="eastAsia" w:ascii="宋体" w:hAnsi="宋体"/>
                <w:color w:val="000000"/>
                <w:sz w:val="18"/>
                <w:szCs w:val="18"/>
                <w:lang w:val="en-US" w:eastAsia="zh-CN"/>
              </w:rPr>
              <w:t>15.2736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[30114]医疗费</w:t>
            </w:r>
          </w:p>
        </w:tc>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[50199]其他工资福利支出</w:t>
            </w:r>
          </w:p>
        </w:tc>
        <w:tc>
          <w:tcPr>
            <w:tcW w:w="472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[30199]其他工资福利支出</w:t>
            </w:r>
          </w:p>
        </w:tc>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[50199]其他工资福利支出</w:t>
            </w:r>
          </w:p>
        </w:tc>
        <w:tc>
          <w:tcPr>
            <w:tcW w:w="472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[302]商品和服务支出</w:t>
            </w:r>
          </w:p>
        </w:tc>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[502]机关商品和服务支出</w:t>
            </w:r>
          </w:p>
        </w:tc>
        <w:tc>
          <w:tcPr>
            <w:tcW w:w="4725" w:type="dxa"/>
            <w:noWrap w:val="0"/>
            <w:vAlign w:val="center"/>
          </w:tcPr>
          <w:p>
            <w:pPr>
              <w:jc w:val="right"/>
              <w:rPr>
                <w:rFonts w:hint="default" w:eastAsia="宋体"/>
                <w:szCs w:val="21"/>
                <w:lang w:val="en-US" w:eastAsia="zh-CN"/>
              </w:rPr>
            </w:pPr>
            <w:r>
              <w:rPr>
                <w:rFonts w:hint="eastAsia" w:ascii="宋体" w:hAnsi="宋体"/>
                <w:color w:val="000000"/>
                <w:sz w:val="18"/>
                <w:szCs w:val="18"/>
                <w:lang w:val="en-US" w:eastAsia="zh-CN"/>
              </w:rPr>
              <w:t>4.3300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[30201]办公费</w:t>
            </w:r>
          </w:p>
        </w:tc>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[50201]办公经费</w:t>
            </w:r>
          </w:p>
        </w:tc>
        <w:tc>
          <w:tcPr>
            <w:tcW w:w="4725" w:type="dxa"/>
            <w:noWrap w:val="0"/>
            <w:vAlign w:val="center"/>
          </w:tcPr>
          <w:p>
            <w:pPr>
              <w:jc w:val="right"/>
              <w:rPr>
                <w:rFonts w:hint="default" w:eastAsia="宋体"/>
                <w:szCs w:val="21"/>
                <w:lang w:val="en-US" w:eastAsia="zh-CN"/>
              </w:rPr>
            </w:pPr>
            <w:r>
              <w:rPr>
                <w:rFonts w:hint="eastAsia" w:ascii="宋体" w:hAnsi="宋体"/>
                <w:color w:val="000000"/>
                <w:sz w:val="18"/>
                <w:szCs w:val="18"/>
                <w:lang w:val="en-US" w:eastAsia="zh-CN"/>
              </w:rPr>
              <w:t>1.4300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[30202]印刷费</w:t>
            </w:r>
          </w:p>
        </w:tc>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[50201]办公经费</w:t>
            </w:r>
          </w:p>
        </w:tc>
        <w:tc>
          <w:tcPr>
            <w:tcW w:w="4725" w:type="dxa"/>
            <w:noWrap w:val="0"/>
            <w:vAlign w:val="center"/>
          </w:tcPr>
          <w:p>
            <w:pPr>
              <w:jc w:val="right"/>
              <w:rPr>
                <w:rFonts w:hint="default" w:eastAsia="宋体"/>
                <w:szCs w:val="21"/>
                <w:lang w:val="en-US" w:eastAsia="zh-CN"/>
              </w:rPr>
            </w:pPr>
            <w:r>
              <w:rPr>
                <w:rFonts w:hint="eastAsia" w:ascii="宋体" w:hAnsi="宋体"/>
                <w:color w:val="000000"/>
                <w:sz w:val="18"/>
                <w:szCs w:val="18"/>
              </w:rPr>
              <w:t>0.</w:t>
            </w:r>
            <w:r>
              <w:rPr>
                <w:rFonts w:hint="eastAsia" w:ascii="宋体" w:hAnsi="宋体"/>
                <w:color w:val="000000"/>
                <w:sz w:val="18"/>
                <w:szCs w:val="18"/>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[30204]手续费</w:t>
            </w:r>
          </w:p>
        </w:tc>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[50201]办公经费</w:t>
            </w:r>
          </w:p>
        </w:tc>
        <w:tc>
          <w:tcPr>
            <w:tcW w:w="472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[30205]水费</w:t>
            </w:r>
          </w:p>
        </w:tc>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[50201]办公经费</w:t>
            </w:r>
          </w:p>
        </w:tc>
        <w:tc>
          <w:tcPr>
            <w:tcW w:w="4725" w:type="dxa"/>
            <w:noWrap w:val="0"/>
            <w:vAlign w:val="center"/>
          </w:tcPr>
          <w:p>
            <w:pPr>
              <w:jc w:val="right"/>
              <w:rPr>
                <w:rFonts w:hint="default" w:eastAsia="宋体"/>
                <w:szCs w:val="21"/>
                <w:lang w:val="en-US" w:eastAsia="zh-CN"/>
              </w:rPr>
            </w:pPr>
            <w:r>
              <w:rPr>
                <w:rFonts w:hint="eastAsia" w:ascii="宋体" w:hAnsi="宋体"/>
                <w:color w:val="000000"/>
                <w:sz w:val="18"/>
                <w:szCs w:val="18"/>
              </w:rPr>
              <w:t>0.</w:t>
            </w:r>
            <w:r>
              <w:rPr>
                <w:rFonts w:hint="eastAsia" w:ascii="宋体" w:hAnsi="宋体"/>
                <w:color w:val="000000"/>
                <w:sz w:val="18"/>
                <w:szCs w:val="18"/>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[30206]电费</w:t>
            </w:r>
          </w:p>
        </w:tc>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[50201]办公经费</w:t>
            </w:r>
          </w:p>
        </w:tc>
        <w:tc>
          <w:tcPr>
            <w:tcW w:w="4725" w:type="dxa"/>
            <w:noWrap w:val="0"/>
            <w:vAlign w:val="center"/>
          </w:tcPr>
          <w:p>
            <w:pPr>
              <w:jc w:val="right"/>
              <w:rPr>
                <w:szCs w:val="21"/>
              </w:rPr>
            </w:pPr>
            <w:r>
              <w:rPr>
                <w:rFonts w:hint="eastAsia" w:ascii="宋体" w:hAnsi="宋体"/>
                <w:color w:val="000000"/>
                <w:sz w:val="18"/>
                <w:szCs w:val="18"/>
              </w:rPr>
              <w:t>0.</w:t>
            </w:r>
            <w:r>
              <w:rPr>
                <w:rFonts w:hint="eastAsia" w:ascii="宋体" w:hAnsi="宋体"/>
                <w:color w:val="000000"/>
                <w:sz w:val="18"/>
                <w:szCs w:val="18"/>
                <w:lang w:val="en-US" w:eastAsia="zh-CN"/>
              </w:rPr>
              <w:t>60</w:t>
            </w:r>
            <w:r>
              <w:rPr>
                <w:rFonts w:hint="eastAsia" w:ascii="宋体" w:hAnsi="宋体"/>
                <w:color w:val="000000"/>
                <w:sz w:val="18"/>
                <w:szCs w:val="18"/>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[30207]邮电费</w:t>
            </w:r>
          </w:p>
        </w:tc>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[50201]办公经费</w:t>
            </w:r>
          </w:p>
        </w:tc>
        <w:tc>
          <w:tcPr>
            <w:tcW w:w="4725" w:type="dxa"/>
            <w:noWrap w:val="0"/>
            <w:vAlign w:val="center"/>
          </w:tcPr>
          <w:p>
            <w:pPr>
              <w:jc w:val="right"/>
              <w:rPr>
                <w:szCs w:val="21"/>
              </w:rPr>
            </w:pPr>
            <w:r>
              <w:rPr>
                <w:rFonts w:hint="eastAsia" w:ascii="宋体" w:hAnsi="宋体"/>
                <w:color w:val="000000"/>
                <w:sz w:val="18"/>
                <w:szCs w:val="18"/>
              </w:rPr>
              <w:t>0.</w:t>
            </w:r>
            <w:r>
              <w:rPr>
                <w:rFonts w:hint="eastAsia" w:ascii="宋体" w:hAnsi="宋体"/>
                <w:color w:val="000000"/>
                <w:sz w:val="18"/>
                <w:szCs w:val="18"/>
                <w:lang w:val="en-US" w:eastAsia="zh-CN"/>
              </w:rPr>
              <w:t>50</w:t>
            </w:r>
            <w:r>
              <w:rPr>
                <w:rFonts w:hint="eastAsia" w:ascii="宋体" w:hAnsi="宋体"/>
                <w:color w:val="000000"/>
                <w:sz w:val="18"/>
                <w:szCs w:val="18"/>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[30209]物业管理费</w:t>
            </w:r>
          </w:p>
        </w:tc>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[50201]办公经费</w:t>
            </w:r>
          </w:p>
        </w:tc>
        <w:tc>
          <w:tcPr>
            <w:tcW w:w="472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[30211]差旅费</w:t>
            </w:r>
          </w:p>
        </w:tc>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[50201]办公经费</w:t>
            </w:r>
          </w:p>
        </w:tc>
        <w:tc>
          <w:tcPr>
            <w:tcW w:w="4725" w:type="dxa"/>
            <w:noWrap w:val="0"/>
            <w:vAlign w:val="center"/>
          </w:tcPr>
          <w:p>
            <w:pPr>
              <w:jc w:val="right"/>
              <w:rPr>
                <w:szCs w:val="21"/>
              </w:rPr>
            </w:pPr>
            <w:r>
              <w:rPr>
                <w:rFonts w:hint="eastAsia" w:ascii="宋体" w:hAnsi="宋体"/>
                <w:color w:val="000000"/>
                <w:sz w:val="18"/>
                <w:szCs w:val="18"/>
              </w:rPr>
              <w:t>0.</w:t>
            </w:r>
            <w:r>
              <w:rPr>
                <w:rFonts w:hint="eastAsia" w:ascii="宋体" w:hAnsi="宋体"/>
                <w:color w:val="000000"/>
                <w:sz w:val="18"/>
                <w:szCs w:val="18"/>
                <w:lang w:val="en-US" w:eastAsia="zh-CN"/>
              </w:rPr>
              <w:t>10</w:t>
            </w:r>
            <w:r>
              <w:rPr>
                <w:rFonts w:hint="eastAsia" w:ascii="宋体" w:hAnsi="宋体"/>
                <w:color w:val="000000"/>
                <w:sz w:val="18"/>
                <w:szCs w:val="18"/>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[30212]因公出国（境）费用</w:t>
            </w:r>
          </w:p>
        </w:tc>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[50207]因公出国（境）费用</w:t>
            </w:r>
          </w:p>
        </w:tc>
        <w:tc>
          <w:tcPr>
            <w:tcW w:w="472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[30212]因公出国（境）费用</w:t>
            </w:r>
          </w:p>
        </w:tc>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[50207]因公出国（境）费用</w:t>
            </w:r>
          </w:p>
        </w:tc>
        <w:tc>
          <w:tcPr>
            <w:tcW w:w="472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[30213]维修（护）费</w:t>
            </w:r>
          </w:p>
        </w:tc>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[50209]维修（护）费</w:t>
            </w:r>
          </w:p>
        </w:tc>
        <w:tc>
          <w:tcPr>
            <w:tcW w:w="472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[30215]会议费</w:t>
            </w:r>
          </w:p>
        </w:tc>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[50202]会议费</w:t>
            </w:r>
          </w:p>
        </w:tc>
        <w:tc>
          <w:tcPr>
            <w:tcW w:w="4725" w:type="dxa"/>
            <w:noWrap w:val="0"/>
            <w:vAlign w:val="center"/>
          </w:tcPr>
          <w:p>
            <w:pPr>
              <w:jc w:val="right"/>
              <w:rPr>
                <w:szCs w:val="21"/>
              </w:rPr>
            </w:pPr>
            <w:r>
              <w:rPr>
                <w:rFonts w:hint="eastAsia" w:ascii="宋体" w:hAnsi="宋体"/>
                <w:color w:val="000000"/>
                <w:sz w:val="18"/>
                <w:szCs w:val="18"/>
              </w:rPr>
              <w:t>0.</w:t>
            </w:r>
            <w:r>
              <w:rPr>
                <w:rFonts w:hint="eastAsia" w:ascii="宋体" w:hAnsi="宋体"/>
                <w:color w:val="000000"/>
                <w:sz w:val="18"/>
                <w:szCs w:val="18"/>
                <w:lang w:val="en-US" w:eastAsia="zh-CN"/>
              </w:rPr>
              <w:t>10</w:t>
            </w:r>
            <w:r>
              <w:rPr>
                <w:rFonts w:hint="eastAsia" w:ascii="宋体" w:hAnsi="宋体"/>
                <w:color w:val="000000"/>
                <w:sz w:val="18"/>
                <w:szCs w:val="18"/>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[30216]培训费</w:t>
            </w:r>
          </w:p>
        </w:tc>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[50203]培训费</w:t>
            </w:r>
          </w:p>
        </w:tc>
        <w:tc>
          <w:tcPr>
            <w:tcW w:w="4725" w:type="dxa"/>
            <w:noWrap w:val="0"/>
            <w:vAlign w:val="center"/>
          </w:tcPr>
          <w:p>
            <w:pPr>
              <w:jc w:val="right"/>
              <w:rPr>
                <w:szCs w:val="21"/>
              </w:rPr>
            </w:pPr>
            <w:r>
              <w:rPr>
                <w:rFonts w:hint="eastAsia" w:ascii="宋体" w:hAnsi="宋体"/>
                <w:color w:val="000000"/>
                <w:sz w:val="18"/>
                <w:szCs w:val="18"/>
              </w:rPr>
              <w:t>0.</w:t>
            </w:r>
            <w:r>
              <w:rPr>
                <w:rFonts w:hint="eastAsia" w:ascii="宋体" w:hAnsi="宋体"/>
                <w:color w:val="000000"/>
                <w:sz w:val="18"/>
                <w:szCs w:val="18"/>
                <w:lang w:val="en-US" w:eastAsia="zh-CN"/>
              </w:rPr>
              <w:t>40</w:t>
            </w:r>
            <w:r>
              <w:rPr>
                <w:rFonts w:hint="eastAsia" w:ascii="宋体" w:hAnsi="宋体"/>
                <w:color w:val="000000"/>
                <w:sz w:val="18"/>
                <w:szCs w:val="18"/>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[30217]公务接待费</w:t>
            </w:r>
          </w:p>
        </w:tc>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[50206]公务接待费</w:t>
            </w:r>
          </w:p>
        </w:tc>
        <w:tc>
          <w:tcPr>
            <w:tcW w:w="4725" w:type="dxa"/>
            <w:noWrap w:val="0"/>
            <w:vAlign w:val="center"/>
          </w:tcPr>
          <w:p>
            <w:pPr>
              <w:jc w:val="right"/>
              <w:rPr>
                <w:szCs w:val="21"/>
              </w:rPr>
            </w:pPr>
            <w:r>
              <w:rPr>
                <w:rFonts w:hint="eastAsia" w:ascii="宋体" w:hAnsi="宋体"/>
                <w:color w:val="000000"/>
                <w:sz w:val="18"/>
                <w:szCs w:val="18"/>
              </w:rPr>
              <w:t>0.</w:t>
            </w:r>
            <w:r>
              <w:rPr>
                <w:rFonts w:hint="eastAsia" w:ascii="宋体" w:hAnsi="宋体"/>
                <w:color w:val="000000"/>
                <w:sz w:val="18"/>
                <w:szCs w:val="18"/>
                <w:lang w:val="en-US" w:eastAsia="zh-CN"/>
              </w:rPr>
              <w:t>20</w:t>
            </w:r>
            <w:r>
              <w:rPr>
                <w:rFonts w:hint="eastAsia" w:ascii="宋体" w:hAnsi="宋体"/>
                <w:color w:val="000000"/>
                <w:sz w:val="18"/>
                <w:szCs w:val="18"/>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[30226]劳务费</w:t>
            </w:r>
          </w:p>
        </w:tc>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[50205]委托业务费</w:t>
            </w:r>
          </w:p>
        </w:tc>
        <w:tc>
          <w:tcPr>
            <w:tcW w:w="472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[30227]委托业务费</w:t>
            </w:r>
          </w:p>
        </w:tc>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[50205]委托业务费</w:t>
            </w:r>
          </w:p>
        </w:tc>
        <w:tc>
          <w:tcPr>
            <w:tcW w:w="472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[30228]工会经费</w:t>
            </w:r>
          </w:p>
        </w:tc>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[50201]办公经费</w:t>
            </w:r>
          </w:p>
        </w:tc>
        <w:tc>
          <w:tcPr>
            <w:tcW w:w="472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[30229]福利费</w:t>
            </w:r>
          </w:p>
        </w:tc>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[50201]办公经费</w:t>
            </w:r>
          </w:p>
        </w:tc>
        <w:tc>
          <w:tcPr>
            <w:tcW w:w="472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[30231]公务用车运行维护费</w:t>
            </w:r>
          </w:p>
        </w:tc>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[50208]公务用车运行维护费</w:t>
            </w:r>
          </w:p>
        </w:tc>
        <w:tc>
          <w:tcPr>
            <w:tcW w:w="472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[30239]其他交通费用</w:t>
            </w:r>
          </w:p>
        </w:tc>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[50201]办公经费</w:t>
            </w:r>
          </w:p>
        </w:tc>
        <w:tc>
          <w:tcPr>
            <w:tcW w:w="472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[30299]其他商品和服务支出</w:t>
            </w:r>
          </w:p>
        </w:tc>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[50299]其他商品和服务支出</w:t>
            </w:r>
          </w:p>
        </w:tc>
        <w:tc>
          <w:tcPr>
            <w:tcW w:w="4725" w:type="dxa"/>
            <w:noWrap w:val="0"/>
            <w:vAlign w:val="center"/>
          </w:tcPr>
          <w:p>
            <w:pPr>
              <w:jc w:val="right"/>
              <w:rPr>
                <w:szCs w:val="21"/>
              </w:rPr>
            </w:pPr>
            <w:r>
              <w:rPr>
                <w:rFonts w:hint="eastAsia" w:ascii="宋体" w:hAnsi="宋体"/>
                <w:color w:val="000000"/>
                <w:sz w:val="18"/>
                <w:szCs w:val="18"/>
              </w:rPr>
              <w:t>0.</w:t>
            </w:r>
            <w:r>
              <w:rPr>
                <w:rFonts w:hint="eastAsia" w:ascii="宋体" w:hAnsi="宋体"/>
                <w:color w:val="000000"/>
                <w:sz w:val="18"/>
                <w:szCs w:val="18"/>
                <w:lang w:val="en-US" w:eastAsia="zh-CN"/>
              </w:rPr>
              <w:t>40</w:t>
            </w:r>
            <w:r>
              <w:rPr>
                <w:rFonts w:hint="eastAsia" w:ascii="宋体" w:hAnsi="宋体"/>
                <w:color w:val="000000"/>
                <w:sz w:val="18"/>
                <w:szCs w:val="18"/>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[303]对个人和家庭的补助</w:t>
            </w:r>
          </w:p>
        </w:tc>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[509]对个人和家庭的补助</w:t>
            </w:r>
          </w:p>
        </w:tc>
        <w:tc>
          <w:tcPr>
            <w:tcW w:w="4725" w:type="dxa"/>
            <w:noWrap w:val="0"/>
            <w:vAlign w:val="center"/>
          </w:tcPr>
          <w:p>
            <w:pPr>
              <w:jc w:val="right"/>
              <w:rPr>
                <w:szCs w:val="21"/>
              </w:rPr>
            </w:pPr>
            <w:r>
              <w:rPr>
                <w:rFonts w:hint="eastAsia" w:ascii="宋体" w:hAnsi="宋体"/>
                <w:color w:val="000000"/>
                <w:sz w:val="18"/>
                <w:szCs w:val="18"/>
                <w:lang w:val="en-US" w:eastAsia="zh-CN"/>
              </w:rPr>
              <w:t>7.344</w:t>
            </w:r>
            <w:r>
              <w:rPr>
                <w:rFonts w:hint="eastAsia" w:ascii="宋体" w:hAnsi="宋体"/>
                <w:color w:val="000000"/>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[30301]离休费</w:t>
            </w:r>
          </w:p>
        </w:tc>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[50905]离退休费</w:t>
            </w:r>
          </w:p>
        </w:tc>
        <w:tc>
          <w:tcPr>
            <w:tcW w:w="472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[30302]退休费</w:t>
            </w:r>
          </w:p>
        </w:tc>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[50905]离退休费</w:t>
            </w:r>
          </w:p>
        </w:tc>
        <w:tc>
          <w:tcPr>
            <w:tcW w:w="472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[30304]抚恤金</w:t>
            </w:r>
          </w:p>
        </w:tc>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[50901]社会福利和救助</w:t>
            </w:r>
          </w:p>
        </w:tc>
        <w:tc>
          <w:tcPr>
            <w:tcW w:w="472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[30399]其他对个人和家庭的补助</w:t>
            </w:r>
          </w:p>
        </w:tc>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[50999]其他对个人和家庭的补助</w:t>
            </w:r>
          </w:p>
        </w:tc>
        <w:tc>
          <w:tcPr>
            <w:tcW w:w="472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[310]资本性支出</w:t>
            </w:r>
          </w:p>
        </w:tc>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[503]机关资本性支出（一）</w:t>
            </w:r>
          </w:p>
        </w:tc>
        <w:tc>
          <w:tcPr>
            <w:tcW w:w="472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[31002]办公设备购置</w:t>
            </w:r>
          </w:p>
        </w:tc>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[50306]设备购置</w:t>
            </w:r>
          </w:p>
        </w:tc>
        <w:tc>
          <w:tcPr>
            <w:tcW w:w="472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[31007]信息网络及软件购置更新</w:t>
            </w:r>
          </w:p>
        </w:tc>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[50306]设备购置</w:t>
            </w:r>
          </w:p>
        </w:tc>
        <w:tc>
          <w:tcPr>
            <w:tcW w:w="472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[31013]公务用车购置</w:t>
            </w:r>
          </w:p>
        </w:tc>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[50303]公务用车购置</w:t>
            </w:r>
          </w:p>
        </w:tc>
        <w:tc>
          <w:tcPr>
            <w:tcW w:w="472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[31022]无形资产购置</w:t>
            </w:r>
          </w:p>
        </w:tc>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[50399]其他资本性支出</w:t>
            </w:r>
          </w:p>
        </w:tc>
        <w:tc>
          <w:tcPr>
            <w:tcW w:w="472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[31099]其他资本性支出</w:t>
            </w:r>
          </w:p>
        </w:tc>
        <w:tc>
          <w:tcPr>
            <w:tcW w:w="4725"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[50399]其他资本性支出</w:t>
            </w:r>
          </w:p>
        </w:tc>
        <w:tc>
          <w:tcPr>
            <w:tcW w:w="4725"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4725" w:type="dxa"/>
            <w:noWrap w:val="0"/>
            <w:vAlign w:val="center"/>
          </w:tcPr>
          <w:p>
            <w:pPr>
              <w:widowControl/>
              <w:jc w:val="left"/>
              <w:textAlignment w:val="center"/>
              <w:rPr>
                <w:rFonts w:ascii="宋体" w:hAnsi="宋体"/>
                <w:color w:val="000000"/>
                <w:kern w:val="0"/>
                <w:sz w:val="18"/>
                <w:szCs w:val="18"/>
              </w:rPr>
            </w:pPr>
            <w:r>
              <w:rPr>
                <w:rFonts w:hint="eastAsia" w:ascii="宋体" w:hAnsi="宋体"/>
                <w:color w:val="000000"/>
                <w:kern w:val="0"/>
                <w:sz w:val="18"/>
                <w:szCs w:val="18"/>
              </w:rPr>
              <w:t>···</w:t>
            </w:r>
          </w:p>
        </w:tc>
        <w:tc>
          <w:tcPr>
            <w:tcW w:w="4725" w:type="dxa"/>
            <w:noWrap w:val="0"/>
            <w:vAlign w:val="center"/>
          </w:tcPr>
          <w:p>
            <w:pPr>
              <w:widowControl/>
              <w:jc w:val="left"/>
              <w:textAlignment w:val="center"/>
              <w:rPr>
                <w:rFonts w:ascii="宋体" w:hAnsi="宋体"/>
                <w:color w:val="000000"/>
                <w:kern w:val="0"/>
                <w:sz w:val="18"/>
                <w:szCs w:val="18"/>
              </w:rPr>
            </w:pPr>
            <w:r>
              <w:rPr>
                <w:rFonts w:hint="eastAsia" w:ascii="宋体" w:hAnsi="宋体"/>
                <w:color w:val="000000"/>
                <w:kern w:val="0"/>
                <w:sz w:val="18"/>
                <w:szCs w:val="18"/>
              </w:rPr>
              <w:t>（注：如需增加科目请插入新行，否则删除本行。）</w:t>
            </w:r>
          </w:p>
        </w:tc>
        <w:tc>
          <w:tcPr>
            <w:tcW w:w="4725" w:type="dxa"/>
            <w:noWrap w:val="0"/>
            <w:vAlign w:val="center"/>
          </w:tcPr>
          <w:p>
            <w:pPr>
              <w:widowControl/>
              <w:jc w:val="right"/>
              <w:textAlignment w:val="center"/>
              <w:rPr>
                <w:rFonts w:ascii="宋体" w:hAnsi="宋体"/>
                <w:color w:val="000000"/>
                <w:kern w:val="0"/>
                <w:sz w:val="18"/>
                <w:szCs w:val="18"/>
              </w:rPr>
            </w:pPr>
          </w:p>
        </w:tc>
      </w:tr>
      <w:bookmarkEnd w:id="24"/>
    </w:tbl>
    <w:p>
      <w:pPr>
        <w:rPr>
          <w:rFonts w:hint="eastAsia" w:ascii="宋体" w:hAnsi="宋体" w:cs="宋体"/>
          <w:color w:val="000000"/>
          <w:kern w:val="0"/>
          <w:sz w:val="18"/>
          <w:szCs w:val="18"/>
          <w:lang w:bidi="ar"/>
        </w:rPr>
        <w:sectPr>
          <w:pgSz w:w="16838" w:h="11906" w:orient="landscape"/>
          <w:pgMar w:top="1800" w:right="1440" w:bottom="1800" w:left="1440" w:header="851" w:footer="992" w:gutter="0"/>
          <w:cols w:space="720" w:num="1"/>
          <w:docGrid w:type="lines" w:linePitch="312" w:charSpace="0"/>
        </w:sectPr>
      </w:pPr>
      <w:r>
        <w:rPr>
          <w:rFonts w:hint="eastAsia" w:ascii="宋体" w:hAnsi="宋体" w:cs="宋体"/>
          <w:color w:val="000000"/>
          <w:kern w:val="0"/>
          <w:sz w:val="18"/>
          <w:szCs w:val="18"/>
          <w:lang w:bidi="ar"/>
        </w:rPr>
        <w:t>注：</w:t>
      </w:r>
      <w:bookmarkStart w:id="26" w:name="PO_part1remark6"/>
      <w:r>
        <w:rPr>
          <w:rFonts w:hint="eastAsia" w:ascii="宋体" w:hAnsi="宋体" w:cs="宋体"/>
          <w:color w:val="000000"/>
          <w:kern w:val="0"/>
          <w:sz w:val="18"/>
          <w:szCs w:val="18"/>
          <w:lang w:bidi="ar"/>
        </w:rPr>
        <w:t xml:space="preserve"> ** </w:t>
      </w:r>
      <w:bookmarkEnd w:id="26"/>
    </w:p>
    <w:p>
      <w:pPr>
        <w:rPr>
          <w:rFonts w:hint="eastAsia"/>
        </w:rPr>
      </w:pPr>
      <w:bookmarkStart w:id="27" w:name="PO_part2Table8"/>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59"/>
        <w:gridCol w:w="1785"/>
        <w:gridCol w:w="1575"/>
        <w:gridCol w:w="1575"/>
        <w:gridCol w:w="38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5" w:type="dxa"/>
            <w:gridSpan w:val="5"/>
            <w:tcBorders>
              <w:top w:val="nil"/>
              <w:left w:val="nil"/>
              <w:bottom w:val="nil"/>
              <w:right w:val="nil"/>
            </w:tcBorders>
            <w:noWrap w:val="0"/>
            <w:vAlign w:val="center"/>
          </w:tcPr>
          <w:p>
            <w:pPr>
              <w:jc w:val="right"/>
              <w:rPr>
                <w:rFonts w:hint="eastAsia"/>
              </w:rPr>
            </w:pPr>
            <w:r>
              <w:rPr>
                <w:rFonts w:hint="eastAsia" w:ascii="宋体" w:hAnsi="宋体"/>
                <w:color w:val="000000"/>
                <w:kern w:val="0"/>
                <w:sz w:val="18"/>
                <w:szCs w:val="18"/>
              </w:rPr>
              <w:t>表7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5" w:type="dxa"/>
            <w:gridSpan w:val="5"/>
            <w:tcBorders>
              <w:top w:val="nil"/>
              <w:left w:val="nil"/>
              <w:bottom w:val="nil"/>
              <w:right w:val="nil"/>
            </w:tcBorders>
            <w:noWrap w:val="0"/>
            <w:vAlign w:val="center"/>
          </w:tcPr>
          <w:p>
            <w:pPr>
              <w:jc w:val="center"/>
              <w:rPr>
                <w:rFonts w:hint="eastAsia"/>
              </w:rPr>
            </w:pPr>
            <w:r>
              <w:rPr>
                <w:rFonts w:hint="eastAsia" w:ascii="宋体" w:hAnsi="宋体"/>
                <w:b/>
                <w:bCs/>
                <w:color w:val="000000"/>
                <w:kern w:val="0"/>
                <w:sz w:val="24"/>
              </w:rPr>
              <w:t>财政拨款安排的行政经费及“三公”经费预算表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7144" w:type="dxa"/>
            <w:gridSpan w:val="2"/>
            <w:tcBorders>
              <w:top w:val="nil"/>
              <w:left w:val="nil"/>
              <w:bottom w:val="single" w:color="auto" w:sz="4" w:space="0"/>
              <w:right w:val="nil"/>
            </w:tcBorders>
            <w:noWrap w:val="0"/>
            <w:vAlign w:val="center"/>
          </w:tcPr>
          <w:p>
            <w:pPr>
              <w:jc w:val="left"/>
              <w:rPr>
                <w:rFonts w:hint="eastAsia"/>
              </w:rPr>
            </w:pPr>
            <w:r>
              <w:rPr>
                <w:rFonts w:hint="eastAsia" w:ascii="宋体" w:hAnsi="宋体"/>
                <w:color w:val="000000"/>
                <w:kern w:val="0"/>
                <w:sz w:val="18"/>
                <w:szCs w:val="18"/>
              </w:rPr>
              <w:t>单位名称：</w:t>
            </w:r>
            <w:bookmarkStart w:id="28" w:name="PO_part2Table8DivName1"/>
            <w:r>
              <w:rPr>
                <w:rFonts w:hint="eastAsia" w:ascii="宋体" w:hAnsi="宋体"/>
                <w:color w:val="000000"/>
                <w:kern w:val="0"/>
                <w:sz w:val="18"/>
                <w:szCs w:val="18"/>
              </w:rPr>
              <w:t xml:space="preserve"> ** </w:t>
            </w:r>
            <w:bookmarkEnd w:id="28"/>
          </w:p>
        </w:tc>
        <w:tc>
          <w:tcPr>
            <w:tcW w:w="7031" w:type="dxa"/>
            <w:gridSpan w:val="3"/>
            <w:tcBorders>
              <w:top w:val="nil"/>
              <w:left w:val="nil"/>
              <w:bottom w:val="single" w:color="auto" w:sz="4" w:space="0"/>
              <w:right w:val="nil"/>
            </w:tcBorders>
            <w:noWrap w:val="0"/>
            <w:vAlign w:val="center"/>
          </w:tcPr>
          <w:p>
            <w:pPr>
              <w:jc w:val="right"/>
              <w:rPr>
                <w:rFonts w:hint="eastAsia"/>
              </w:rPr>
            </w:pPr>
            <w:r>
              <w:rPr>
                <w:rFonts w:hint="eastAsia" w:ascii="宋体" w:hAnsi="宋体"/>
                <w:color w:val="000000"/>
                <w:kern w:val="0"/>
                <w:sz w:val="18"/>
                <w:szCs w:val="18"/>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5359" w:type="dxa"/>
            <w:tcBorders>
              <w:top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项        目</w:t>
            </w:r>
          </w:p>
        </w:tc>
        <w:tc>
          <w:tcPr>
            <w:tcW w:w="1785" w:type="dxa"/>
            <w:tcBorders>
              <w:top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合计</w:t>
            </w:r>
          </w:p>
        </w:tc>
        <w:tc>
          <w:tcPr>
            <w:tcW w:w="1575" w:type="dxa"/>
            <w:tcBorders>
              <w:top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一般公共预算</w:t>
            </w:r>
          </w:p>
        </w:tc>
        <w:tc>
          <w:tcPr>
            <w:tcW w:w="1575" w:type="dxa"/>
            <w:tcBorders>
              <w:top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政府性基金预算</w:t>
            </w:r>
          </w:p>
        </w:tc>
        <w:tc>
          <w:tcPr>
            <w:tcW w:w="3881" w:type="dxa"/>
            <w:tcBorders>
              <w:top w:val="single" w:color="auto" w:sz="4" w:space="0"/>
            </w:tcBorders>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国有资本经营预算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5359"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行政经费</w:t>
            </w:r>
          </w:p>
        </w:tc>
        <w:tc>
          <w:tcPr>
            <w:tcW w:w="1785"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3881"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5359"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“三公”经费</w:t>
            </w:r>
          </w:p>
        </w:tc>
        <w:tc>
          <w:tcPr>
            <w:tcW w:w="178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3881"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5359"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 xml:space="preserve">      其中：（一）因公出国（境）支出</w:t>
            </w:r>
          </w:p>
        </w:tc>
        <w:tc>
          <w:tcPr>
            <w:tcW w:w="178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3881"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5359"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 xml:space="preserve">            （二）公务用车购置及运行维护支出</w:t>
            </w:r>
          </w:p>
        </w:tc>
        <w:tc>
          <w:tcPr>
            <w:tcW w:w="178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3881"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5359"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 xml:space="preserve">                  1.公务用车购置</w:t>
            </w:r>
          </w:p>
        </w:tc>
        <w:tc>
          <w:tcPr>
            <w:tcW w:w="178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3881"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5359"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 xml:space="preserve">                  2.公务用车运行维护费</w:t>
            </w:r>
          </w:p>
        </w:tc>
        <w:tc>
          <w:tcPr>
            <w:tcW w:w="178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3881" w:type="dxa"/>
            <w:noWrap w:val="0"/>
            <w:vAlign w:val="center"/>
          </w:tcPr>
          <w:p>
            <w:pPr>
              <w:jc w:val="right"/>
              <w:rPr>
                <w:szCs w:val="21"/>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5359"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 xml:space="preserve">            （三）公务接待费支出</w:t>
            </w:r>
          </w:p>
        </w:tc>
        <w:tc>
          <w:tcPr>
            <w:tcW w:w="1785" w:type="dxa"/>
            <w:noWrap w:val="0"/>
            <w:vAlign w:val="center"/>
          </w:tcPr>
          <w:p>
            <w:pPr>
              <w:jc w:val="right"/>
              <w:rPr>
                <w:szCs w:val="21"/>
              </w:rPr>
            </w:pPr>
            <w:r>
              <w:rPr>
                <w:rFonts w:hint="eastAsia" w:ascii="宋体" w:hAnsi="宋体"/>
                <w:color w:val="000000"/>
                <w:sz w:val="18"/>
                <w:szCs w:val="18"/>
              </w:rPr>
              <w:t>0</w:t>
            </w:r>
            <w:r>
              <w:rPr>
                <w:rFonts w:hint="eastAsia" w:ascii="宋体" w:hAnsi="宋体"/>
                <w:color w:val="000000"/>
                <w:sz w:val="18"/>
                <w:szCs w:val="18"/>
                <w:lang w:val="en-US" w:eastAsia="zh-CN"/>
              </w:rPr>
              <w:t>20</w:t>
            </w:r>
            <w:r>
              <w:rPr>
                <w:rFonts w:hint="eastAsia" w:ascii="宋体" w:hAnsi="宋体"/>
                <w:color w:val="000000"/>
                <w:sz w:val="18"/>
                <w:szCs w:val="18"/>
              </w:rPr>
              <w:t>.00</w:t>
            </w:r>
          </w:p>
        </w:tc>
        <w:tc>
          <w:tcPr>
            <w:tcW w:w="1575" w:type="dxa"/>
            <w:noWrap w:val="0"/>
            <w:vAlign w:val="center"/>
          </w:tcPr>
          <w:p>
            <w:pPr>
              <w:jc w:val="right"/>
              <w:rPr>
                <w:szCs w:val="21"/>
              </w:rPr>
            </w:pPr>
            <w:r>
              <w:rPr>
                <w:rFonts w:hint="eastAsia" w:ascii="宋体" w:hAnsi="宋体"/>
                <w:color w:val="000000"/>
                <w:sz w:val="18"/>
                <w:szCs w:val="18"/>
              </w:rPr>
              <w:t>0.00</w:t>
            </w:r>
          </w:p>
        </w:tc>
        <w:tc>
          <w:tcPr>
            <w:tcW w:w="1575" w:type="dxa"/>
            <w:noWrap w:val="0"/>
            <w:vAlign w:val="center"/>
          </w:tcPr>
          <w:p>
            <w:pPr>
              <w:jc w:val="right"/>
              <w:rPr>
                <w:szCs w:val="21"/>
              </w:rPr>
            </w:pPr>
            <w:r>
              <w:rPr>
                <w:rFonts w:hint="eastAsia" w:ascii="宋体" w:hAnsi="宋体"/>
                <w:color w:val="000000"/>
                <w:sz w:val="18"/>
                <w:szCs w:val="18"/>
              </w:rPr>
              <w:t>0.00</w:t>
            </w:r>
          </w:p>
        </w:tc>
        <w:tc>
          <w:tcPr>
            <w:tcW w:w="3881" w:type="dxa"/>
            <w:noWrap w:val="0"/>
            <w:vAlign w:val="center"/>
          </w:tcPr>
          <w:p>
            <w:pPr>
              <w:jc w:val="right"/>
              <w:rPr>
                <w:szCs w:val="21"/>
              </w:rPr>
            </w:pPr>
            <w:r>
              <w:rPr>
                <w:rFonts w:hint="eastAsia" w:ascii="宋体" w:hAnsi="宋体"/>
                <w:color w:val="000000"/>
                <w:sz w:val="18"/>
                <w:szCs w:val="18"/>
              </w:rPr>
              <w:t>0.00</w:t>
            </w:r>
          </w:p>
        </w:tc>
      </w:tr>
      <w:bookmarkEnd w:id="27"/>
    </w:tbl>
    <w:p>
      <w:pPr>
        <w:sectPr>
          <w:pgSz w:w="16838" w:h="11906" w:orient="landscape"/>
          <w:pgMar w:top="1800" w:right="1440" w:bottom="1800" w:left="1440" w:header="851" w:footer="992" w:gutter="0"/>
          <w:cols w:space="720" w:num="1"/>
          <w:docGrid w:type="lines" w:linePitch="312" w:charSpace="0"/>
        </w:sectPr>
      </w:pPr>
      <w:r>
        <w:rPr>
          <w:rFonts w:hint="eastAsia" w:ascii="宋体" w:hAnsi="宋体" w:cs="宋体"/>
          <w:color w:val="000000"/>
          <w:kern w:val="0"/>
          <w:sz w:val="18"/>
          <w:szCs w:val="18"/>
          <w:lang w:bidi="ar"/>
        </w:rPr>
        <w:t>注：</w:t>
      </w:r>
      <w:bookmarkStart w:id="29" w:name="PO_part1remark7"/>
      <w:r>
        <w:rPr>
          <w:rFonts w:hint="eastAsia" w:ascii="宋体" w:hAnsi="宋体" w:cs="宋体"/>
          <w:color w:val="000000"/>
          <w:kern w:val="0"/>
          <w:sz w:val="18"/>
          <w:szCs w:val="18"/>
          <w:lang w:bidi="ar"/>
        </w:rPr>
        <w:t xml:space="preserve"> ** </w:t>
      </w:r>
      <w:bookmarkEnd w:id="29"/>
    </w:p>
    <w:p>
      <w:pPr>
        <w:rPr>
          <w:rFonts w:hint="eastAsia"/>
        </w:rPr>
      </w:pPr>
      <w:bookmarkStart w:id="30" w:name="PO_part2Table9and10and11"/>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5"/>
        <w:gridCol w:w="3364"/>
        <w:gridCol w:w="2306"/>
        <w:gridCol w:w="2835"/>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5" w:type="dxa"/>
            <w:gridSpan w:val="5"/>
            <w:tcBorders>
              <w:top w:val="nil"/>
              <w:left w:val="nil"/>
              <w:bottom w:val="nil"/>
              <w:right w:val="nil"/>
            </w:tcBorders>
            <w:noWrap w:val="0"/>
            <w:vAlign w:val="center"/>
          </w:tcPr>
          <w:p>
            <w:pPr>
              <w:jc w:val="right"/>
              <w:rPr>
                <w:rFonts w:hint="eastAsia"/>
              </w:rPr>
            </w:pPr>
            <w:r>
              <w:rPr>
                <w:rFonts w:hint="eastAsia" w:ascii="宋体" w:hAnsi="宋体"/>
                <w:color w:val="000000"/>
                <w:kern w:val="0"/>
                <w:sz w:val="18"/>
                <w:szCs w:val="18"/>
              </w:rPr>
              <w:t>表8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5" w:type="dxa"/>
            <w:gridSpan w:val="5"/>
            <w:tcBorders>
              <w:top w:val="nil"/>
              <w:left w:val="nil"/>
              <w:bottom w:val="nil"/>
              <w:right w:val="nil"/>
            </w:tcBorders>
            <w:noWrap w:val="0"/>
            <w:vAlign w:val="center"/>
          </w:tcPr>
          <w:p>
            <w:pPr>
              <w:jc w:val="center"/>
              <w:rPr>
                <w:rFonts w:hint="eastAsia"/>
              </w:rPr>
            </w:pPr>
            <w:r>
              <w:rPr>
                <w:rFonts w:hint="eastAsia" w:ascii="宋体" w:hAnsi="宋体"/>
                <w:b/>
                <w:bCs/>
                <w:color w:val="000000"/>
                <w:kern w:val="0"/>
                <w:sz w:val="26"/>
                <w:szCs w:val="26"/>
              </w:rPr>
              <w:t>政府性基金预算支出情况表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1340" w:type="dxa"/>
            <w:gridSpan w:val="4"/>
            <w:tcBorders>
              <w:top w:val="nil"/>
              <w:left w:val="nil"/>
              <w:bottom w:val="single" w:color="auto" w:sz="4" w:space="0"/>
              <w:right w:val="nil"/>
            </w:tcBorders>
            <w:noWrap w:val="0"/>
            <w:vAlign w:val="center"/>
          </w:tcPr>
          <w:p>
            <w:pPr>
              <w:jc w:val="left"/>
              <w:rPr>
                <w:rFonts w:hint="eastAsia"/>
              </w:rPr>
            </w:pPr>
            <w:r>
              <w:rPr>
                <w:rFonts w:hint="eastAsia" w:ascii="宋体" w:hAnsi="宋体"/>
                <w:color w:val="000000"/>
                <w:kern w:val="0"/>
                <w:sz w:val="18"/>
                <w:szCs w:val="18"/>
              </w:rPr>
              <w:t>单位名称：</w:t>
            </w:r>
            <w:bookmarkStart w:id="31" w:name="PO_part2Table9DivName1"/>
            <w:r>
              <w:rPr>
                <w:rFonts w:hint="eastAsia" w:ascii="宋体" w:hAnsi="宋体"/>
                <w:color w:val="000000"/>
                <w:kern w:val="0"/>
                <w:sz w:val="18"/>
                <w:szCs w:val="18"/>
              </w:rPr>
              <w:t xml:space="preserve"> ** </w:t>
            </w:r>
            <w:bookmarkEnd w:id="31"/>
          </w:p>
        </w:tc>
        <w:tc>
          <w:tcPr>
            <w:tcW w:w="2835" w:type="dxa"/>
            <w:tcBorders>
              <w:top w:val="nil"/>
              <w:left w:val="nil"/>
              <w:bottom w:val="single" w:color="auto" w:sz="4" w:space="0"/>
              <w:right w:val="nil"/>
            </w:tcBorders>
            <w:noWrap w:val="0"/>
            <w:vAlign w:val="center"/>
          </w:tcPr>
          <w:p>
            <w:pPr>
              <w:jc w:val="right"/>
              <w:rPr>
                <w:rFonts w:hint="eastAsia"/>
              </w:rPr>
            </w:pPr>
            <w:r>
              <w:rPr>
                <w:rFonts w:hint="eastAsia" w:ascii="宋体" w:hAnsi="宋体"/>
                <w:color w:val="000000"/>
                <w:kern w:val="0"/>
                <w:sz w:val="18"/>
                <w:szCs w:val="18"/>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6199" w:type="dxa"/>
            <w:gridSpan w:val="2"/>
            <w:tcBorders>
              <w:top w:val="single" w:color="auto" w:sz="4" w:space="0"/>
            </w:tcBorders>
            <w:noWrap w:val="0"/>
            <w:vAlign w:val="center"/>
          </w:tcPr>
          <w:p>
            <w:pPr>
              <w:jc w:val="center"/>
              <w:rPr>
                <w:rFonts w:hint="eastAsia"/>
              </w:rPr>
            </w:pPr>
            <w:r>
              <w:rPr>
                <w:rFonts w:hint="eastAsia" w:ascii="宋体" w:hAnsi="宋体"/>
                <w:color w:val="000000"/>
                <w:kern w:val="0"/>
                <w:sz w:val="18"/>
                <w:szCs w:val="18"/>
              </w:rPr>
              <w:t>功能分类科目</w:t>
            </w:r>
          </w:p>
        </w:tc>
        <w:tc>
          <w:tcPr>
            <w:tcW w:w="7976" w:type="dxa"/>
            <w:gridSpan w:val="3"/>
            <w:tcBorders>
              <w:top w:val="single" w:color="auto" w:sz="4" w:space="0"/>
            </w:tcBorders>
            <w:noWrap w:val="0"/>
            <w:vAlign w:val="center"/>
          </w:tcPr>
          <w:p>
            <w:pPr>
              <w:jc w:val="center"/>
              <w:rPr>
                <w:rFonts w:hint="eastAsia"/>
              </w:rPr>
            </w:pPr>
            <w:r>
              <w:rPr>
                <w:rFonts w:hint="eastAsia" w:ascii="宋体" w:hAnsi="宋体"/>
                <w:color w:val="000000"/>
                <w:kern w:val="0"/>
                <w:sz w:val="18"/>
                <w:szCs w:val="18"/>
              </w:rPr>
              <w:t>政府性基金预算支出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2835"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科目编码</w:t>
            </w:r>
          </w:p>
        </w:tc>
        <w:tc>
          <w:tcPr>
            <w:tcW w:w="3364"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科目名称</w:t>
            </w:r>
          </w:p>
        </w:tc>
        <w:tc>
          <w:tcPr>
            <w:tcW w:w="2306"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小计</w:t>
            </w:r>
          </w:p>
        </w:tc>
        <w:tc>
          <w:tcPr>
            <w:tcW w:w="2835"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其中：基本支出</w:t>
            </w:r>
          </w:p>
        </w:tc>
        <w:tc>
          <w:tcPr>
            <w:tcW w:w="2835"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项目支出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835" w:type="dxa"/>
            <w:noWrap w:val="0"/>
            <w:vAlign w:val="center"/>
          </w:tcPr>
          <w:p>
            <w:pPr>
              <w:jc w:val="left"/>
              <w:rPr>
                <w:rFonts w:ascii="宋体" w:hAnsi="宋体"/>
                <w:color w:val="000000"/>
                <w:sz w:val="18"/>
                <w:szCs w:val="18"/>
              </w:rPr>
            </w:pPr>
          </w:p>
        </w:tc>
        <w:tc>
          <w:tcPr>
            <w:tcW w:w="3364" w:type="dxa"/>
            <w:noWrap w:val="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合    计</w:t>
            </w:r>
          </w:p>
        </w:tc>
        <w:tc>
          <w:tcPr>
            <w:tcW w:w="2306"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835"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835"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835" w:type="dxa"/>
            <w:noWrap w:val="0"/>
            <w:vAlign w:val="center"/>
          </w:tcPr>
          <w:p>
            <w:pPr>
              <w:widowControl/>
              <w:textAlignment w:val="center"/>
              <w:rPr>
                <w:rFonts w:ascii="宋体" w:hAnsi="宋体"/>
                <w:color w:val="000000"/>
                <w:sz w:val="18"/>
                <w:szCs w:val="18"/>
              </w:rPr>
            </w:pPr>
            <w:r>
              <w:rPr>
                <w:rFonts w:hint="eastAsia" w:ascii="宋体" w:hAnsi="宋体"/>
                <w:color w:val="000000"/>
                <w:kern w:val="0"/>
                <w:sz w:val="18"/>
                <w:szCs w:val="18"/>
              </w:rPr>
              <w:t>229</w:t>
            </w:r>
          </w:p>
        </w:tc>
        <w:tc>
          <w:tcPr>
            <w:tcW w:w="336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其他支出</w:t>
            </w:r>
          </w:p>
        </w:tc>
        <w:tc>
          <w:tcPr>
            <w:tcW w:w="2306"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835"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835"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835" w:type="dxa"/>
            <w:noWrap w:val="0"/>
            <w:vAlign w:val="center"/>
          </w:tcPr>
          <w:p>
            <w:pPr>
              <w:widowControl/>
              <w:textAlignment w:val="center"/>
              <w:rPr>
                <w:rFonts w:ascii="宋体" w:hAnsi="宋体"/>
                <w:color w:val="000000"/>
                <w:sz w:val="18"/>
                <w:szCs w:val="18"/>
              </w:rPr>
            </w:pPr>
            <w:r>
              <w:rPr>
                <w:rFonts w:hint="eastAsia" w:ascii="宋体" w:hAnsi="宋体"/>
                <w:color w:val="000000"/>
                <w:kern w:val="0"/>
                <w:sz w:val="18"/>
                <w:szCs w:val="18"/>
              </w:rPr>
              <w:t>22960</w:t>
            </w:r>
          </w:p>
        </w:tc>
        <w:tc>
          <w:tcPr>
            <w:tcW w:w="336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彩票公益金安排的支出</w:t>
            </w:r>
          </w:p>
        </w:tc>
        <w:tc>
          <w:tcPr>
            <w:tcW w:w="2306"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835"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835"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835" w:type="dxa"/>
            <w:noWrap w:val="0"/>
            <w:vAlign w:val="center"/>
          </w:tcPr>
          <w:p>
            <w:pPr>
              <w:widowControl/>
              <w:textAlignment w:val="center"/>
              <w:rPr>
                <w:rFonts w:ascii="宋体" w:hAnsi="宋体"/>
                <w:color w:val="000000"/>
                <w:sz w:val="18"/>
                <w:szCs w:val="18"/>
              </w:rPr>
            </w:pPr>
            <w:r>
              <w:rPr>
                <w:rFonts w:hint="eastAsia" w:ascii="宋体" w:hAnsi="宋体"/>
                <w:color w:val="000000"/>
                <w:kern w:val="0"/>
                <w:sz w:val="18"/>
                <w:szCs w:val="18"/>
              </w:rPr>
              <w:t>2296003</w:t>
            </w:r>
          </w:p>
        </w:tc>
        <w:tc>
          <w:tcPr>
            <w:tcW w:w="3364" w:type="dxa"/>
            <w:noWrap w:val="0"/>
            <w:vAlign w:val="center"/>
          </w:tcPr>
          <w:p>
            <w:pPr>
              <w:widowControl/>
              <w:jc w:val="left"/>
              <w:textAlignment w:val="center"/>
              <w:rPr>
                <w:rFonts w:ascii="宋体" w:hAnsi="宋体"/>
                <w:color w:val="000000"/>
                <w:sz w:val="18"/>
                <w:szCs w:val="18"/>
              </w:rPr>
            </w:pPr>
            <w:r>
              <w:rPr>
                <w:rFonts w:hint="eastAsia" w:ascii="宋体" w:hAnsi="宋体"/>
                <w:color w:val="000000"/>
                <w:kern w:val="0"/>
                <w:sz w:val="18"/>
                <w:szCs w:val="18"/>
              </w:rPr>
              <w:t>用于体育事业的彩票公益金支出</w:t>
            </w:r>
          </w:p>
        </w:tc>
        <w:tc>
          <w:tcPr>
            <w:tcW w:w="2306"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835"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835"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835" w:type="dxa"/>
            <w:noWrap w:val="0"/>
            <w:vAlign w:val="center"/>
          </w:tcPr>
          <w:p>
            <w:pPr>
              <w:widowControl/>
              <w:textAlignment w:val="center"/>
              <w:rPr>
                <w:rFonts w:ascii="宋体" w:hAnsi="宋体"/>
                <w:color w:val="000000"/>
                <w:kern w:val="0"/>
                <w:sz w:val="18"/>
                <w:szCs w:val="18"/>
              </w:rPr>
            </w:pPr>
            <w:r>
              <w:rPr>
                <w:rFonts w:hint="eastAsia" w:ascii="宋体" w:hAnsi="宋体"/>
                <w:color w:val="000000"/>
                <w:kern w:val="0"/>
                <w:sz w:val="18"/>
                <w:szCs w:val="18"/>
              </w:rPr>
              <w:t>2296004</w:t>
            </w:r>
          </w:p>
        </w:tc>
        <w:tc>
          <w:tcPr>
            <w:tcW w:w="3364" w:type="dxa"/>
            <w:noWrap w:val="0"/>
            <w:vAlign w:val="center"/>
          </w:tcPr>
          <w:p>
            <w:pPr>
              <w:widowControl/>
              <w:jc w:val="left"/>
              <w:textAlignment w:val="center"/>
              <w:rPr>
                <w:rFonts w:ascii="宋体" w:hAnsi="宋体"/>
                <w:color w:val="000000"/>
                <w:kern w:val="0"/>
                <w:sz w:val="18"/>
                <w:szCs w:val="18"/>
              </w:rPr>
            </w:pPr>
            <w:r>
              <w:rPr>
                <w:rFonts w:hint="eastAsia" w:ascii="宋体" w:hAnsi="宋体"/>
                <w:color w:val="000000"/>
                <w:kern w:val="0"/>
                <w:sz w:val="18"/>
                <w:szCs w:val="18"/>
              </w:rPr>
              <w:t>用于教育事业的彩票公益金支出</w:t>
            </w:r>
          </w:p>
        </w:tc>
        <w:tc>
          <w:tcPr>
            <w:tcW w:w="2306"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835"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c>
          <w:tcPr>
            <w:tcW w:w="2835" w:type="dxa"/>
            <w:noWrap w:val="0"/>
            <w:vAlign w:val="center"/>
          </w:tcPr>
          <w:p>
            <w:pPr>
              <w:jc w:val="right"/>
              <w:rPr>
                <w:rFonts w:ascii="宋体" w:hAnsi="宋体"/>
                <w:color w:val="000000"/>
                <w:sz w:val="18"/>
                <w:szCs w:val="18"/>
              </w:rPr>
            </w:pPr>
            <w:r>
              <w:rPr>
                <w:rFonts w:hint="eastAsia" w:ascii="宋体" w:hAnsi="宋体"/>
                <w:color w:val="000000"/>
                <w:sz w:val="18"/>
                <w:szCs w:val="18"/>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835" w:type="dxa"/>
            <w:noWrap w:val="0"/>
            <w:vAlign w:val="center"/>
          </w:tcPr>
          <w:p>
            <w:pPr>
              <w:widowControl/>
              <w:jc w:val="left"/>
              <w:textAlignment w:val="center"/>
              <w:rPr>
                <w:rFonts w:ascii="宋体" w:hAnsi="宋体"/>
                <w:color w:val="000000"/>
                <w:kern w:val="0"/>
                <w:sz w:val="18"/>
                <w:szCs w:val="18"/>
              </w:rPr>
            </w:pPr>
            <w:r>
              <w:rPr>
                <w:rFonts w:hint="eastAsia" w:ascii="宋体" w:hAnsi="宋体"/>
                <w:color w:val="000000"/>
                <w:kern w:val="0"/>
                <w:sz w:val="18"/>
                <w:szCs w:val="18"/>
              </w:rPr>
              <w:t>···</w:t>
            </w:r>
          </w:p>
        </w:tc>
        <w:tc>
          <w:tcPr>
            <w:tcW w:w="3364" w:type="dxa"/>
            <w:noWrap w:val="0"/>
            <w:vAlign w:val="center"/>
          </w:tcPr>
          <w:p>
            <w:pPr>
              <w:widowControl/>
              <w:jc w:val="left"/>
              <w:textAlignment w:val="center"/>
              <w:rPr>
                <w:rFonts w:ascii="宋体" w:hAnsi="宋体"/>
                <w:color w:val="000000"/>
                <w:kern w:val="0"/>
                <w:sz w:val="18"/>
                <w:szCs w:val="18"/>
              </w:rPr>
            </w:pPr>
            <w:r>
              <w:rPr>
                <w:rFonts w:hint="eastAsia" w:ascii="宋体" w:hAnsi="宋体"/>
                <w:color w:val="000000"/>
                <w:kern w:val="0"/>
                <w:sz w:val="18"/>
                <w:szCs w:val="18"/>
              </w:rPr>
              <w:t>（注：如需增加科目请插入新行，否则删除本行。）</w:t>
            </w:r>
          </w:p>
        </w:tc>
        <w:tc>
          <w:tcPr>
            <w:tcW w:w="2306" w:type="dxa"/>
            <w:noWrap w:val="0"/>
            <w:vAlign w:val="center"/>
          </w:tcPr>
          <w:p>
            <w:pPr>
              <w:widowControl/>
              <w:jc w:val="right"/>
              <w:textAlignment w:val="center"/>
              <w:rPr>
                <w:rFonts w:ascii="宋体" w:hAnsi="宋体"/>
                <w:color w:val="000000"/>
                <w:kern w:val="0"/>
                <w:sz w:val="18"/>
                <w:szCs w:val="18"/>
              </w:rPr>
            </w:pPr>
          </w:p>
        </w:tc>
        <w:tc>
          <w:tcPr>
            <w:tcW w:w="2835" w:type="dxa"/>
            <w:noWrap w:val="0"/>
            <w:vAlign w:val="center"/>
          </w:tcPr>
          <w:p>
            <w:pPr>
              <w:widowControl/>
              <w:jc w:val="right"/>
              <w:textAlignment w:val="center"/>
              <w:rPr>
                <w:rFonts w:ascii="宋体" w:hAnsi="宋体"/>
                <w:color w:val="000000"/>
                <w:kern w:val="0"/>
                <w:sz w:val="18"/>
                <w:szCs w:val="18"/>
              </w:rPr>
            </w:pPr>
          </w:p>
        </w:tc>
        <w:tc>
          <w:tcPr>
            <w:tcW w:w="2835" w:type="dxa"/>
            <w:noWrap w:val="0"/>
            <w:vAlign w:val="center"/>
          </w:tcPr>
          <w:p>
            <w:pPr>
              <w:widowControl/>
              <w:jc w:val="right"/>
              <w:textAlignment w:val="center"/>
              <w:rPr>
                <w:rFonts w:ascii="宋体" w:hAnsi="宋体"/>
                <w:color w:val="000000"/>
                <w:kern w:val="0"/>
                <w:sz w:val="18"/>
                <w:szCs w:val="18"/>
              </w:rPr>
            </w:pPr>
          </w:p>
        </w:tc>
      </w:tr>
      <w:bookmarkEnd w:id="30"/>
    </w:tbl>
    <w:p>
      <w:pPr>
        <w:rPr>
          <w:rFonts w:hint="eastAsia" w:ascii="宋体" w:hAnsi="宋体" w:cs="宋体"/>
          <w:color w:val="000000"/>
          <w:kern w:val="0"/>
          <w:sz w:val="18"/>
          <w:szCs w:val="18"/>
          <w:lang w:bidi="ar"/>
        </w:rPr>
        <w:sectPr>
          <w:pgSz w:w="16838" w:h="11906" w:orient="landscape"/>
          <w:pgMar w:top="1800" w:right="1440" w:bottom="1800" w:left="1440" w:header="851" w:footer="992" w:gutter="0"/>
          <w:cols w:space="720" w:num="1"/>
          <w:docGrid w:type="lines" w:linePitch="312" w:charSpace="0"/>
        </w:sectPr>
      </w:pPr>
      <w:r>
        <w:rPr>
          <w:rFonts w:hint="eastAsia" w:ascii="宋体" w:hAnsi="宋体" w:cs="宋体"/>
          <w:color w:val="000000"/>
          <w:kern w:val="0"/>
          <w:sz w:val="18"/>
          <w:szCs w:val="18"/>
          <w:lang w:bidi="ar"/>
        </w:rPr>
        <w:t>注：</w:t>
      </w:r>
      <w:bookmarkStart w:id="32" w:name="PO_part1remark8"/>
      <w:r>
        <w:rPr>
          <w:rFonts w:hint="eastAsia" w:ascii="宋体" w:hAnsi="宋体" w:cs="宋体"/>
          <w:color w:val="000000"/>
          <w:kern w:val="0"/>
          <w:sz w:val="18"/>
          <w:szCs w:val="18"/>
          <w:lang w:bidi="ar"/>
        </w:rPr>
        <w:t xml:space="preserve"> ** </w:t>
      </w:r>
      <w:bookmarkEnd w:id="32"/>
      <w:r>
        <w:rPr>
          <w:rFonts w:hint="eastAsia" w:ascii="宋体" w:hAnsi="宋体" w:cs="宋体"/>
          <w:color w:val="000000"/>
          <w:kern w:val="0"/>
          <w:sz w:val="18"/>
          <w:szCs w:val="18"/>
          <w:lang w:bidi="ar"/>
        </w:rPr>
        <w:t xml:space="preserve"> </w:t>
      </w:r>
    </w:p>
    <w:p>
      <w:pPr>
        <w:tabs>
          <w:tab w:val="center" w:pos="6979"/>
        </w:tabs>
        <w:ind w:firstLine="440" w:firstLineChars="100"/>
        <w:jc w:val="center"/>
        <w:rPr>
          <w:rFonts w:ascii="黑体" w:hAnsi="黑体" w:eastAsia="黑体" w:cs="方正小标宋简体"/>
          <w:sz w:val="44"/>
          <w:szCs w:val="44"/>
        </w:rPr>
      </w:pPr>
      <w:r>
        <w:rPr>
          <w:rFonts w:hint="eastAsia" w:ascii="黑体" w:hAnsi="黑体" w:eastAsia="黑体" w:cs="方正小标宋简体"/>
          <w:sz w:val="44"/>
          <w:szCs w:val="44"/>
        </w:rPr>
        <w:t xml:space="preserve">第三部分  </w:t>
      </w:r>
      <w:bookmarkStart w:id="33" w:name="PO_part3Year1"/>
      <w:r>
        <w:rPr>
          <w:rFonts w:hint="eastAsia" w:ascii="黑体" w:hAnsi="黑体" w:eastAsia="黑体" w:cs="方正小标宋简体"/>
          <w:sz w:val="44"/>
          <w:szCs w:val="44"/>
        </w:rPr>
        <w:t>2020</w:t>
      </w:r>
      <w:r>
        <w:rPr>
          <w:rFonts w:ascii="方正小标宋简体" w:hAnsi="方正小标宋简体" w:eastAsia="方正小标宋简体" w:cs="方正小标宋简体"/>
          <w:sz w:val="11"/>
          <w:szCs w:val="11"/>
        </w:rPr>
        <w:t xml:space="preserve"> </w:t>
      </w:r>
      <w:bookmarkEnd w:id="33"/>
      <w:r>
        <w:rPr>
          <w:rFonts w:hint="eastAsia" w:ascii="黑体" w:hAnsi="黑体" w:eastAsia="黑体" w:cs="方正小标宋简体"/>
          <w:sz w:val="44"/>
          <w:szCs w:val="44"/>
        </w:rPr>
        <w:t>年部门预算情况说明</w:t>
      </w:r>
    </w:p>
    <w:p>
      <w:pPr>
        <w:numPr>
          <w:ilvl w:val="0"/>
          <w:numId w:val="3"/>
        </w:numPr>
        <w:ind w:firstLine="640" w:firstLineChars="200"/>
        <w:rPr>
          <w:rFonts w:ascii="黑体" w:hAnsi="黑体" w:eastAsia="黑体" w:cs="黑体"/>
          <w:sz w:val="32"/>
          <w:szCs w:val="32"/>
        </w:rPr>
      </w:pPr>
      <w:r>
        <w:rPr>
          <w:rFonts w:hint="eastAsia" w:ascii="黑体" w:hAnsi="黑体" w:eastAsia="黑体" w:cs="黑体"/>
          <w:sz w:val="32"/>
          <w:szCs w:val="32"/>
        </w:rPr>
        <w:t>部门预算收支增减变化情况</w:t>
      </w:r>
    </w:p>
    <w:p>
      <w:pPr>
        <w:rPr>
          <w:rFonts w:ascii="仿宋_GB2312" w:hAnsi="仿宋_GB2312" w:eastAsia="仿宋_GB2312" w:cs="仿宋_GB2312"/>
          <w:sz w:val="30"/>
          <w:szCs w:val="30"/>
        </w:rPr>
      </w:pPr>
      <w:r>
        <w:rPr>
          <w:rFonts w:hint="eastAsia" w:ascii="仿宋_GB2312" w:hAnsi="仿宋_GB2312" w:eastAsia="仿宋_GB2312" w:cs="仿宋_GB2312"/>
          <w:sz w:val="32"/>
          <w:szCs w:val="32"/>
        </w:rPr>
        <w:t xml:space="preserve">   </w:t>
      </w:r>
      <w:bookmarkStart w:id="34" w:name="PO_part3A1Year1"/>
      <w:r>
        <w:rPr>
          <w:rFonts w:ascii="仿宋_GB2312" w:hAnsi="仿宋_GB2312" w:eastAsia="仿宋_GB2312" w:cs="仿宋_GB2312"/>
          <w:sz w:val="32"/>
          <w:szCs w:val="32"/>
        </w:rPr>
        <w:t xml:space="preserve"> </w:t>
      </w:r>
      <w:r>
        <w:rPr>
          <w:rFonts w:hint="eastAsia" w:ascii="仿宋_GB2312" w:hAnsi="仿宋_GB2312" w:eastAsia="仿宋_GB2312" w:cs="仿宋_GB2312"/>
          <w:sz w:val="30"/>
          <w:szCs w:val="30"/>
        </w:rPr>
        <w:t>2020</w:t>
      </w:r>
      <w:r>
        <w:rPr>
          <w:rFonts w:ascii="仿宋_GB2312" w:hAnsi="仿宋_GB2312" w:eastAsia="仿宋_GB2312" w:cs="仿宋_GB2312"/>
          <w:sz w:val="11"/>
          <w:szCs w:val="11"/>
        </w:rPr>
        <w:t xml:space="preserve"> </w:t>
      </w:r>
      <w:bookmarkEnd w:id="34"/>
      <w:r>
        <w:rPr>
          <w:rFonts w:hint="eastAsia" w:ascii="仿宋_GB2312" w:hAnsi="仿宋_GB2312" w:eastAsia="仿宋_GB2312" w:cs="仿宋_GB2312"/>
          <w:sz w:val="30"/>
          <w:szCs w:val="30"/>
        </w:rPr>
        <w:t>年本部门收入预算</w:t>
      </w:r>
      <w:bookmarkStart w:id="35" w:name="PO_part3A1Amount1"/>
      <w:r>
        <w:rPr>
          <w:rFonts w:hint="eastAsia" w:ascii="仿宋_GB2312" w:hAnsi="仿宋_GB2312" w:eastAsia="仿宋_GB2312" w:cs="仿宋_GB2312"/>
          <w:sz w:val="30"/>
          <w:szCs w:val="30"/>
          <w:lang w:val="en-US" w:eastAsia="zh-CN"/>
        </w:rPr>
        <w:t>150.0617</w:t>
      </w:r>
      <w:r>
        <w:rPr>
          <w:rFonts w:ascii="仿宋_GB2312" w:hAnsi="仿宋_GB2312" w:eastAsia="仿宋_GB2312" w:cs="仿宋_GB2312"/>
          <w:sz w:val="11"/>
          <w:szCs w:val="11"/>
        </w:rPr>
        <w:t xml:space="preserve"> </w:t>
      </w:r>
      <w:bookmarkEnd w:id="35"/>
      <w:r>
        <w:rPr>
          <w:rFonts w:hint="eastAsia" w:ascii="仿宋_GB2312" w:hAnsi="仿宋_GB2312" w:eastAsia="仿宋_GB2312" w:cs="仿宋_GB2312"/>
          <w:sz w:val="30"/>
          <w:szCs w:val="30"/>
        </w:rPr>
        <w:t>万元，比上年</w:t>
      </w:r>
      <w:bookmarkStart w:id="36" w:name="PO_part3A1IncAmount1"/>
      <w:r>
        <w:rPr>
          <w:rFonts w:hint="eastAsia" w:ascii="仿宋_GB2312" w:hAnsi="仿宋_GB2312" w:eastAsia="仿宋_GB2312" w:cs="仿宋_GB2312"/>
          <w:sz w:val="30"/>
          <w:szCs w:val="30"/>
        </w:rPr>
        <w:t>增加</w:t>
      </w:r>
      <w:bookmarkEnd w:id="36"/>
      <w:r>
        <w:rPr>
          <w:rFonts w:hint="eastAsia" w:ascii="仿宋_GB2312" w:hAnsi="仿宋_GB2312" w:eastAsia="仿宋_GB2312" w:cs="仿宋_GB2312"/>
          <w:sz w:val="30"/>
          <w:szCs w:val="30"/>
          <w:lang w:val="en-US" w:eastAsia="zh-CN"/>
        </w:rPr>
        <w:t>0.2197</w:t>
      </w:r>
      <w:r>
        <w:rPr>
          <w:rFonts w:hint="eastAsia" w:ascii="仿宋_GB2312" w:hAnsi="仿宋_GB2312" w:eastAsia="仿宋_GB2312" w:cs="仿宋_GB2312"/>
          <w:sz w:val="30"/>
          <w:szCs w:val="30"/>
        </w:rPr>
        <w:t>万元，</w:t>
      </w:r>
      <w:bookmarkStart w:id="37" w:name="PO_part3A1IncPercent1"/>
      <w:r>
        <w:rPr>
          <w:rFonts w:hint="eastAsia" w:ascii="仿宋_GB2312" w:hAnsi="仿宋_GB2312" w:eastAsia="仿宋_GB2312" w:cs="仿宋_GB2312"/>
          <w:sz w:val="30"/>
          <w:szCs w:val="30"/>
        </w:rPr>
        <w:t>增长</w:t>
      </w:r>
      <w:r>
        <w:rPr>
          <w:rFonts w:hint="eastAsia" w:ascii="仿宋_GB2312" w:hAnsi="仿宋_GB2312" w:eastAsia="仿宋_GB2312" w:cs="仿宋_GB2312"/>
          <w:sz w:val="30"/>
          <w:szCs w:val="30"/>
          <w:lang w:val="en-US" w:eastAsia="zh-CN"/>
        </w:rPr>
        <w:t>0.1466</w:t>
      </w:r>
      <w:r>
        <w:rPr>
          <w:rFonts w:ascii="仿宋_GB2312" w:hAnsi="仿宋_GB2312" w:eastAsia="仿宋_GB2312" w:cs="仿宋_GB2312"/>
          <w:sz w:val="11"/>
          <w:szCs w:val="11"/>
        </w:rPr>
        <w:t xml:space="preserve"> </w:t>
      </w:r>
      <w:bookmarkEnd w:id="37"/>
      <w:r>
        <w:rPr>
          <w:rFonts w:hint="eastAsia" w:ascii="仿宋_GB2312" w:hAnsi="仿宋_GB2312" w:eastAsia="仿宋_GB2312" w:cs="仿宋_GB2312"/>
          <w:sz w:val="30"/>
          <w:szCs w:val="30"/>
        </w:rPr>
        <w:t>%，主要原因是</w:t>
      </w:r>
      <w:r>
        <w:rPr>
          <w:rFonts w:hint="eastAsia" w:ascii="仿宋_GB2312" w:hAnsi="仿宋_GB2312" w:eastAsia="仿宋_GB2312" w:cs="仿宋_GB2312"/>
          <w:sz w:val="30"/>
          <w:szCs w:val="30"/>
          <w:lang w:eastAsia="zh-CN"/>
        </w:rPr>
        <w:t>教育需要</w:t>
      </w:r>
      <w:r>
        <w:rPr>
          <w:rFonts w:hint="eastAsia" w:ascii="仿宋_GB2312" w:hAnsi="仿宋_GB2312" w:eastAsia="仿宋_GB2312" w:cs="仿宋_GB2312"/>
          <w:sz w:val="30"/>
          <w:szCs w:val="30"/>
        </w:rPr>
        <w:t>；支出预算</w:t>
      </w:r>
      <w:r>
        <w:rPr>
          <w:rFonts w:hint="eastAsia" w:ascii="仿宋_GB2312" w:hAnsi="仿宋_GB2312" w:eastAsia="仿宋_GB2312" w:cs="仿宋_GB2312"/>
          <w:sz w:val="30"/>
          <w:szCs w:val="30"/>
          <w:lang w:val="en-US" w:eastAsia="zh-CN"/>
        </w:rPr>
        <w:t>150.0617</w:t>
      </w:r>
      <w:r>
        <w:rPr>
          <w:rFonts w:hint="eastAsia" w:ascii="仿宋_GB2312" w:hAnsi="仿宋_GB2312" w:eastAsia="仿宋_GB2312" w:cs="仿宋_GB2312"/>
          <w:sz w:val="30"/>
          <w:szCs w:val="30"/>
        </w:rPr>
        <w:t>万元，比上年</w:t>
      </w:r>
      <w:bookmarkStart w:id="38" w:name="PO_part3A1IncAmount2"/>
      <w:r>
        <w:rPr>
          <w:rFonts w:hint="eastAsia" w:ascii="仿宋_GB2312" w:hAnsi="仿宋_GB2312" w:eastAsia="仿宋_GB2312" w:cs="仿宋_GB2312"/>
          <w:sz w:val="30"/>
          <w:szCs w:val="30"/>
        </w:rPr>
        <w:t>增加</w:t>
      </w:r>
      <w:r>
        <w:rPr>
          <w:rFonts w:hint="eastAsia" w:ascii="仿宋_GB2312" w:hAnsi="仿宋_GB2312" w:eastAsia="仿宋_GB2312" w:cs="仿宋_GB2312"/>
          <w:sz w:val="30"/>
          <w:szCs w:val="30"/>
          <w:lang w:val="en-US" w:eastAsia="zh-CN"/>
        </w:rPr>
        <w:t>0.2197</w:t>
      </w:r>
      <w:r>
        <w:rPr>
          <w:rFonts w:ascii="仿宋_GB2312" w:hAnsi="仿宋_GB2312" w:eastAsia="仿宋_GB2312" w:cs="仿宋_GB2312"/>
          <w:sz w:val="11"/>
          <w:szCs w:val="11"/>
        </w:rPr>
        <w:t xml:space="preserve"> </w:t>
      </w:r>
      <w:bookmarkEnd w:id="38"/>
      <w:r>
        <w:rPr>
          <w:rFonts w:hint="eastAsia" w:ascii="仿宋_GB2312" w:hAnsi="仿宋_GB2312" w:eastAsia="仿宋_GB2312" w:cs="仿宋_GB2312"/>
          <w:sz w:val="30"/>
          <w:szCs w:val="30"/>
        </w:rPr>
        <w:t>万元，</w:t>
      </w:r>
      <w:bookmarkStart w:id="39" w:name="PO_part3A1IncPercent2"/>
      <w:r>
        <w:rPr>
          <w:rFonts w:hint="eastAsia" w:ascii="仿宋_GB2312" w:hAnsi="仿宋_GB2312" w:eastAsia="仿宋_GB2312" w:cs="仿宋_GB2312"/>
          <w:sz w:val="30"/>
          <w:szCs w:val="30"/>
        </w:rPr>
        <w:t>增长</w:t>
      </w:r>
      <w:bookmarkEnd w:id="39"/>
      <w:r>
        <w:rPr>
          <w:rFonts w:hint="eastAsia" w:ascii="仿宋_GB2312" w:hAnsi="仿宋_GB2312" w:eastAsia="仿宋_GB2312" w:cs="仿宋_GB2312"/>
          <w:sz w:val="30"/>
          <w:szCs w:val="30"/>
        </w:rPr>
        <w:t>增长</w:t>
      </w:r>
      <w:r>
        <w:rPr>
          <w:rFonts w:hint="eastAsia" w:ascii="仿宋_GB2312" w:hAnsi="仿宋_GB2312" w:eastAsia="仿宋_GB2312" w:cs="仿宋_GB2312"/>
          <w:sz w:val="30"/>
          <w:szCs w:val="30"/>
          <w:lang w:val="en-US" w:eastAsia="zh-CN"/>
        </w:rPr>
        <w:t>0.1466</w:t>
      </w:r>
      <w:r>
        <w:rPr>
          <w:rFonts w:ascii="仿宋_GB2312" w:hAnsi="仿宋_GB2312" w:eastAsia="仿宋_GB2312" w:cs="仿宋_GB2312"/>
          <w:sz w:val="11"/>
          <w:szCs w:val="11"/>
        </w:rPr>
        <w:t xml:space="preserve"> </w:t>
      </w:r>
      <w:r>
        <w:rPr>
          <w:rFonts w:hint="eastAsia" w:ascii="仿宋_GB2312" w:hAnsi="仿宋_GB2312" w:eastAsia="仿宋_GB2312" w:cs="仿宋_GB2312"/>
          <w:sz w:val="30"/>
          <w:szCs w:val="30"/>
        </w:rPr>
        <w:t>%，主要原因是</w:t>
      </w:r>
      <w:bookmarkStart w:id="40" w:name="PO_part3A1IncReason2"/>
      <w:r>
        <w:rPr>
          <w:rFonts w:hint="eastAsia" w:ascii="仿宋_GB2312" w:hAnsi="仿宋_GB2312" w:eastAsia="仿宋_GB2312" w:cs="仿宋_GB2312"/>
          <w:sz w:val="30"/>
          <w:szCs w:val="30"/>
          <w:lang w:eastAsia="zh-CN"/>
        </w:rPr>
        <w:t>教育需要</w:t>
      </w:r>
      <w:r>
        <w:rPr>
          <w:rFonts w:hint="eastAsia" w:ascii="仿宋_GB2312" w:hAnsi="仿宋_GB2312" w:eastAsia="仿宋_GB2312" w:cs="仿宋_GB2312"/>
          <w:sz w:val="30"/>
          <w:szCs w:val="30"/>
        </w:rPr>
        <w:t xml:space="preserve"> </w:t>
      </w:r>
      <w:bookmarkEnd w:id="40"/>
      <w:r>
        <w:rPr>
          <w:rFonts w:hint="eastAsia" w:ascii="仿宋_GB2312" w:hAnsi="仿宋_GB2312" w:eastAsia="仿宋_GB2312" w:cs="仿宋_GB2312"/>
          <w:sz w:val="30"/>
          <w:szCs w:val="30"/>
        </w:rPr>
        <w:t>。</w:t>
      </w:r>
    </w:p>
    <w:p>
      <w:pPr>
        <w:numPr>
          <w:ilvl w:val="0"/>
          <w:numId w:val="3"/>
        </w:numPr>
        <w:ind w:firstLine="640" w:firstLineChars="200"/>
        <w:rPr>
          <w:rFonts w:hint="eastAsia" w:ascii="黑体" w:hAnsi="黑体" w:eastAsia="黑体" w:cs="黑体"/>
          <w:sz w:val="32"/>
          <w:szCs w:val="32"/>
        </w:rPr>
      </w:pPr>
      <w:r>
        <w:rPr>
          <w:rFonts w:hint="eastAsia" w:ascii="黑体" w:hAnsi="黑体" w:eastAsia="黑体" w:cs="黑体"/>
          <w:sz w:val="32"/>
          <w:szCs w:val="32"/>
        </w:rPr>
        <w:t>“三公”经费安排情况</w:t>
      </w:r>
    </w:p>
    <w:p>
      <w:pPr>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   </w:t>
      </w:r>
      <w:bookmarkStart w:id="41" w:name="PO_part3A2Year1"/>
      <w:r>
        <w:rPr>
          <w:rFonts w:ascii="仿宋_GB2312" w:hAnsi="仿宋_GB2312" w:eastAsia="仿宋_GB2312" w:cs="仿宋_GB2312"/>
          <w:sz w:val="30"/>
          <w:szCs w:val="30"/>
        </w:rPr>
        <w:t xml:space="preserve"> </w:t>
      </w:r>
      <w:r>
        <w:rPr>
          <w:rFonts w:hint="eastAsia" w:ascii="仿宋_GB2312" w:hAnsi="仿宋_GB2312" w:eastAsia="仿宋_GB2312" w:cs="仿宋_GB2312"/>
          <w:sz w:val="30"/>
          <w:szCs w:val="30"/>
        </w:rPr>
        <w:t>2020</w:t>
      </w:r>
      <w:r>
        <w:rPr>
          <w:rFonts w:ascii="仿宋_GB2312" w:hAnsi="仿宋_GB2312" w:eastAsia="仿宋_GB2312" w:cs="仿宋_GB2312"/>
          <w:sz w:val="11"/>
          <w:szCs w:val="11"/>
        </w:rPr>
        <w:t xml:space="preserve"> </w:t>
      </w:r>
      <w:bookmarkEnd w:id="41"/>
      <w:r>
        <w:rPr>
          <w:rFonts w:hint="eastAsia" w:ascii="仿宋_GB2312" w:hAnsi="仿宋_GB2312" w:eastAsia="仿宋_GB2312" w:cs="仿宋_GB2312"/>
          <w:sz w:val="30"/>
          <w:szCs w:val="30"/>
        </w:rPr>
        <w:t>年本部门财政拨款安排“三公”经费</w:t>
      </w:r>
      <w:r>
        <w:rPr>
          <w:rFonts w:hint="eastAsia" w:ascii="仿宋_GB2312" w:hAnsi="仿宋_GB2312" w:eastAsia="仿宋_GB2312" w:cs="仿宋_GB2312"/>
          <w:sz w:val="30"/>
          <w:szCs w:val="30"/>
          <w:lang w:val="en-US" w:eastAsia="zh-CN"/>
        </w:rPr>
        <w:t>0.2</w:t>
      </w:r>
      <w:r>
        <w:rPr>
          <w:rFonts w:hint="eastAsia" w:ascii="仿宋_GB2312" w:hAnsi="仿宋_GB2312" w:eastAsia="仿宋_GB2312" w:cs="仿宋_GB2312"/>
          <w:sz w:val="30"/>
          <w:szCs w:val="30"/>
        </w:rPr>
        <w:t>万元，</w:t>
      </w:r>
      <w:bookmarkStart w:id="42" w:name="PO_part3A2IncReason1"/>
      <w:r>
        <w:rPr>
          <w:rFonts w:hint="eastAsia" w:ascii="仿宋_GB2312" w:hAnsi="仿宋_GB2312" w:eastAsia="仿宋_GB2312" w:cs="仿宋_GB2312"/>
          <w:sz w:val="30"/>
          <w:szCs w:val="30"/>
        </w:rPr>
        <w:t>与上年持平，无增减变化</w:t>
      </w:r>
      <w:r>
        <w:rPr>
          <w:rFonts w:ascii="仿宋_GB2312" w:hAnsi="仿宋_GB2312" w:eastAsia="仿宋_GB2312" w:cs="仿宋_GB2312"/>
          <w:sz w:val="11"/>
          <w:szCs w:val="11"/>
        </w:rPr>
        <w:t xml:space="preserve"> </w:t>
      </w:r>
      <w:bookmarkEnd w:id="42"/>
      <w:r>
        <w:rPr>
          <w:rFonts w:hint="eastAsia" w:ascii="仿宋_GB2312" w:hAnsi="仿宋_GB2312" w:eastAsia="仿宋_GB2312" w:cs="仿宋_GB2312"/>
          <w:sz w:val="30"/>
          <w:szCs w:val="30"/>
        </w:rPr>
        <w:t>。其中：因公出国（境）费</w:t>
      </w:r>
      <w:r>
        <w:rPr>
          <w:rFonts w:hint="eastAsia" w:ascii="仿宋_GB2312" w:hAnsi="仿宋_GB2312" w:eastAsia="仿宋_GB2312" w:cs="仿宋_GB2312"/>
          <w:sz w:val="30"/>
          <w:szCs w:val="30"/>
          <w:lang w:val="en-US" w:eastAsia="zh-CN"/>
        </w:rPr>
        <w:t>0</w:t>
      </w:r>
      <w:r>
        <w:rPr>
          <w:rFonts w:hint="eastAsia" w:ascii="仿宋_GB2312" w:hAnsi="仿宋_GB2312" w:eastAsia="仿宋_GB2312" w:cs="仿宋_GB2312"/>
          <w:sz w:val="30"/>
          <w:szCs w:val="30"/>
        </w:rPr>
        <w:t>万元，</w:t>
      </w:r>
      <w:bookmarkStart w:id="43" w:name="PO_part3A2IncReason2"/>
      <w:r>
        <w:rPr>
          <w:rFonts w:hint="eastAsia" w:ascii="仿宋_GB2312" w:hAnsi="仿宋_GB2312" w:eastAsia="仿宋_GB2312" w:cs="仿宋_GB2312"/>
          <w:sz w:val="30"/>
          <w:szCs w:val="30"/>
        </w:rPr>
        <w:t>与上年持平，无增减变化</w:t>
      </w:r>
      <w:r>
        <w:rPr>
          <w:rFonts w:hint="eastAsia" w:ascii="仿宋_GB2312" w:hAnsi="仿宋_GB2312" w:eastAsia="仿宋_GB2312" w:cs="仿宋_GB2312"/>
          <w:sz w:val="11"/>
          <w:szCs w:val="11"/>
        </w:rPr>
        <w:t xml:space="preserve"> </w:t>
      </w:r>
      <w:bookmarkEnd w:id="43"/>
      <w:r>
        <w:rPr>
          <w:rFonts w:hint="eastAsia" w:ascii="仿宋_GB2312" w:hAnsi="仿宋_GB2312" w:eastAsia="仿宋_GB2312" w:cs="仿宋_GB2312"/>
          <w:sz w:val="30"/>
          <w:szCs w:val="30"/>
        </w:rPr>
        <w:t>；公务用车购置及运行费</w:t>
      </w:r>
      <w:r>
        <w:rPr>
          <w:rFonts w:hint="eastAsia" w:ascii="仿宋_GB2312" w:hAnsi="仿宋_GB2312" w:eastAsia="仿宋_GB2312" w:cs="仿宋_GB2312"/>
          <w:sz w:val="30"/>
          <w:szCs w:val="30"/>
          <w:lang w:val="en-US" w:eastAsia="zh-CN"/>
        </w:rPr>
        <w:t>0</w:t>
      </w:r>
      <w:r>
        <w:rPr>
          <w:rFonts w:hint="eastAsia" w:ascii="仿宋_GB2312" w:hAnsi="仿宋_GB2312" w:eastAsia="仿宋_GB2312" w:cs="仿宋_GB2312"/>
          <w:sz w:val="30"/>
          <w:szCs w:val="30"/>
        </w:rPr>
        <w:t>万元</w:t>
      </w:r>
      <w:bookmarkStart w:id="44" w:name="PO_part3A2IncReason3"/>
      <w:r>
        <w:rPr>
          <w:rFonts w:hint="eastAsia" w:ascii="仿宋_GB2312" w:hAnsi="仿宋_GB2312" w:eastAsia="仿宋_GB2312" w:cs="仿宋_GB2312"/>
          <w:sz w:val="30"/>
          <w:szCs w:val="30"/>
        </w:rPr>
        <w:t>与上年持平，无增减变化</w:t>
      </w:r>
      <w:r>
        <w:rPr>
          <w:rFonts w:hint="eastAsia" w:ascii="仿宋_GB2312" w:hAnsi="仿宋_GB2312" w:eastAsia="仿宋_GB2312" w:cs="仿宋_GB2312"/>
          <w:sz w:val="11"/>
          <w:szCs w:val="11"/>
        </w:rPr>
        <w:t xml:space="preserve"> </w:t>
      </w:r>
      <w:bookmarkEnd w:id="44"/>
      <w:r>
        <w:rPr>
          <w:rFonts w:hint="eastAsia" w:ascii="仿宋_GB2312" w:hAnsi="仿宋_GB2312" w:eastAsia="仿宋_GB2312" w:cs="仿宋_GB2312"/>
          <w:sz w:val="30"/>
          <w:szCs w:val="30"/>
        </w:rPr>
        <w:t>；公务接待费</w:t>
      </w:r>
      <w:r>
        <w:rPr>
          <w:rFonts w:hint="eastAsia" w:ascii="仿宋_GB2312" w:hAnsi="仿宋_GB2312" w:eastAsia="仿宋_GB2312" w:cs="仿宋_GB2312"/>
          <w:sz w:val="30"/>
          <w:szCs w:val="30"/>
          <w:lang w:val="en-US" w:eastAsia="zh-CN"/>
        </w:rPr>
        <w:t>0.2</w:t>
      </w:r>
      <w:r>
        <w:rPr>
          <w:rFonts w:hint="eastAsia" w:ascii="仿宋_GB2312" w:hAnsi="仿宋_GB2312" w:eastAsia="仿宋_GB2312" w:cs="仿宋_GB2312"/>
          <w:sz w:val="30"/>
          <w:szCs w:val="30"/>
        </w:rPr>
        <w:t>万元，</w:t>
      </w:r>
      <w:bookmarkStart w:id="45" w:name="PO_part3A2IncReason4"/>
      <w:r>
        <w:rPr>
          <w:rFonts w:hint="eastAsia" w:ascii="仿宋_GB2312" w:hAnsi="仿宋_GB2312" w:eastAsia="仿宋_GB2312" w:cs="仿宋_GB2312"/>
          <w:sz w:val="30"/>
          <w:szCs w:val="30"/>
        </w:rPr>
        <w:t xml:space="preserve">与上年持平，无增减变化 </w:t>
      </w:r>
      <w:bookmarkEnd w:id="45"/>
      <w:r>
        <w:rPr>
          <w:rFonts w:hint="eastAsia" w:ascii="仿宋_GB2312" w:hAnsi="仿宋_GB2312" w:eastAsia="仿宋_GB2312" w:cs="仿宋_GB2312"/>
          <w:sz w:val="30"/>
          <w:szCs w:val="30"/>
        </w:rPr>
        <w:t>。</w:t>
      </w:r>
    </w:p>
    <w:p>
      <w:pPr>
        <w:numPr>
          <w:ilvl w:val="0"/>
          <w:numId w:val="3"/>
        </w:numPr>
        <w:ind w:firstLine="640" w:firstLineChars="200"/>
        <w:rPr>
          <w:rFonts w:hint="eastAsia" w:ascii="黑体" w:hAnsi="黑体" w:eastAsia="黑体" w:cs="黑体"/>
          <w:sz w:val="32"/>
          <w:szCs w:val="32"/>
        </w:rPr>
      </w:pPr>
      <w:r>
        <w:rPr>
          <w:rFonts w:hint="eastAsia" w:ascii="黑体" w:hAnsi="黑体" w:eastAsia="黑体" w:cs="黑体"/>
          <w:sz w:val="32"/>
          <w:szCs w:val="32"/>
        </w:rPr>
        <w:t>机关运行经费安排情况</w:t>
      </w:r>
    </w:p>
    <w:p>
      <w:pPr>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    机关运行经费是指用于维持行政（参公）单位机关运行的经费。具体包括办公及印刷费、邮电费、差旅费、会议费、培训费、福利费、日常维修费、专用材料及一般设备购置费、水电费、物业管理费、因公出国（境）经费、公务用车购置及运行维护费、公务接待费以及其他费用等。</w:t>
      </w:r>
      <w:bookmarkStart w:id="46" w:name="PO_part3A3Year1"/>
      <w:r>
        <w:rPr>
          <w:rFonts w:hint="eastAsia" w:ascii="仿宋_GB2312" w:hAnsi="仿宋_GB2312" w:eastAsia="仿宋_GB2312" w:cs="仿宋_GB2312"/>
          <w:sz w:val="30"/>
          <w:szCs w:val="30"/>
        </w:rPr>
        <w:t>**</w:t>
      </w:r>
      <w:r>
        <w:rPr>
          <w:rFonts w:ascii="仿宋_GB2312" w:hAnsi="仿宋_GB2312" w:eastAsia="仿宋_GB2312" w:cs="仿宋_GB2312"/>
          <w:sz w:val="11"/>
          <w:szCs w:val="11"/>
        </w:rPr>
        <w:t xml:space="preserve"> </w:t>
      </w:r>
      <w:bookmarkEnd w:id="46"/>
      <w:r>
        <w:rPr>
          <w:rFonts w:hint="eastAsia" w:ascii="仿宋_GB2312" w:hAnsi="仿宋_GB2312" w:eastAsia="仿宋_GB2312" w:cs="仿宋_GB2312"/>
          <w:sz w:val="30"/>
          <w:szCs w:val="30"/>
        </w:rPr>
        <w:t>年，本部门机关运行经费安排</w:t>
      </w:r>
      <w:bookmarkStart w:id="47" w:name="PO_part3A3Amount1"/>
      <w:r>
        <w:rPr>
          <w:rFonts w:hint="eastAsia" w:ascii="仿宋_GB2312" w:hAnsi="仿宋_GB2312" w:eastAsia="仿宋_GB2312" w:cs="仿宋_GB2312"/>
          <w:sz w:val="30"/>
          <w:szCs w:val="30"/>
        </w:rPr>
        <w:t>**</w:t>
      </w:r>
      <w:r>
        <w:rPr>
          <w:rFonts w:ascii="仿宋_GB2312" w:hAnsi="仿宋_GB2312" w:eastAsia="仿宋_GB2312" w:cs="仿宋_GB2312"/>
          <w:sz w:val="11"/>
          <w:szCs w:val="11"/>
        </w:rPr>
        <w:t xml:space="preserve"> </w:t>
      </w:r>
      <w:bookmarkEnd w:id="47"/>
      <w:r>
        <w:rPr>
          <w:rFonts w:hint="eastAsia" w:ascii="仿宋_GB2312" w:hAnsi="仿宋_GB2312" w:eastAsia="仿宋_GB2312" w:cs="仿宋_GB2312"/>
          <w:sz w:val="30"/>
          <w:szCs w:val="30"/>
        </w:rPr>
        <w:t>万元，比上年</w:t>
      </w:r>
      <w:bookmarkStart w:id="48" w:name="PO_part3A3IncAmount1"/>
      <w:r>
        <w:rPr>
          <w:rFonts w:hint="eastAsia" w:ascii="仿宋_GB2312" w:hAnsi="仿宋_GB2312" w:eastAsia="仿宋_GB2312" w:cs="仿宋_GB2312"/>
          <w:sz w:val="30"/>
          <w:szCs w:val="30"/>
        </w:rPr>
        <w:t>增加/减少**</w:t>
      </w:r>
      <w:r>
        <w:rPr>
          <w:rFonts w:ascii="仿宋_GB2312" w:hAnsi="仿宋_GB2312" w:eastAsia="仿宋_GB2312" w:cs="仿宋_GB2312"/>
          <w:sz w:val="11"/>
          <w:szCs w:val="11"/>
        </w:rPr>
        <w:t xml:space="preserve"> </w:t>
      </w:r>
      <w:bookmarkEnd w:id="48"/>
      <w:r>
        <w:rPr>
          <w:rFonts w:hint="eastAsia" w:ascii="仿宋_GB2312" w:hAnsi="仿宋_GB2312" w:eastAsia="仿宋_GB2312" w:cs="仿宋_GB2312"/>
          <w:sz w:val="30"/>
          <w:szCs w:val="30"/>
        </w:rPr>
        <w:t>万元，</w:t>
      </w:r>
      <w:bookmarkStart w:id="49" w:name="PO_part3A3IncPercent1"/>
      <w:r>
        <w:rPr>
          <w:rFonts w:hint="eastAsia" w:ascii="仿宋_GB2312" w:hAnsi="仿宋_GB2312" w:eastAsia="仿宋_GB2312" w:cs="仿宋_GB2312"/>
          <w:sz w:val="30"/>
          <w:szCs w:val="30"/>
        </w:rPr>
        <w:t>增长/下降**</w:t>
      </w:r>
      <w:r>
        <w:rPr>
          <w:rFonts w:ascii="仿宋_GB2312" w:hAnsi="仿宋_GB2312" w:eastAsia="仿宋_GB2312" w:cs="仿宋_GB2312"/>
          <w:sz w:val="11"/>
          <w:szCs w:val="11"/>
        </w:rPr>
        <w:t xml:space="preserve"> </w:t>
      </w:r>
      <w:bookmarkEnd w:id="49"/>
      <w:r>
        <w:rPr>
          <w:rFonts w:hint="eastAsia" w:ascii="仿宋_GB2312" w:hAnsi="仿宋_GB2312" w:eastAsia="仿宋_GB2312" w:cs="仿宋_GB2312"/>
          <w:sz w:val="30"/>
          <w:szCs w:val="30"/>
        </w:rPr>
        <w:t>%，主要原因是</w:t>
      </w:r>
      <w:bookmarkStart w:id="50" w:name="PO_part3A3IncReason1"/>
      <w:r>
        <w:rPr>
          <w:rFonts w:hint="eastAsia" w:ascii="仿宋_GB2312" w:hAnsi="仿宋_GB2312" w:eastAsia="仿宋_GB2312" w:cs="仿宋_GB2312"/>
          <w:sz w:val="30"/>
          <w:szCs w:val="30"/>
        </w:rPr>
        <w:t xml:space="preserve">**或本部门为非参照公务员法管理的事业单位，按照上述定义，本部门无机关运行经费。 </w:t>
      </w:r>
      <w:bookmarkEnd w:id="50"/>
    </w:p>
    <w:p>
      <w:pPr>
        <w:numPr>
          <w:ilvl w:val="0"/>
          <w:numId w:val="3"/>
        </w:numPr>
        <w:ind w:firstLine="640" w:firstLineChars="200"/>
        <w:rPr>
          <w:rFonts w:hint="eastAsia" w:ascii="黑体" w:hAnsi="黑体" w:eastAsia="黑体" w:cs="黑体"/>
          <w:sz w:val="32"/>
          <w:szCs w:val="32"/>
        </w:rPr>
      </w:pPr>
      <w:r>
        <w:rPr>
          <w:rFonts w:hint="eastAsia" w:ascii="黑体" w:hAnsi="黑体" w:eastAsia="黑体" w:cs="黑体"/>
          <w:sz w:val="32"/>
          <w:szCs w:val="32"/>
        </w:rPr>
        <w:t>政府采购情况</w:t>
      </w:r>
    </w:p>
    <w:p>
      <w:pPr>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   </w:t>
      </w:r>
      <w:bookmarkStart w:id="51" w:name="PO_part3A4Year1"/>
      <w:r>
        <w:rPr>
          <w:rFonts w:ascii="仿宋_GB2312" w:hAnsi="仿宋_GB2312" w:eastAsia="仿宋_GB2312" w:cs="仿宋_GB2312"/>
          <w:sz w:val="30"/>
          <w:szCs w:val="30"/>
        </w:rPr>
        <w:t xml:space="preserve"> </w:t>
      </w:r>
      <w:r>
        <w:rPr>
          <w:rFonts w:hint="eastAsia" w:ascii="仿宋_GB2312" w:hAnsi="仿宋_GB2312" w:eastAsia="仿宋_GB2312" w:cs="仿宋_GB2312"/>
          <w:sz w:val="30"/>
          <w:szCs w:val="30"/>
        </w:rPr>
        <w:t>2020</w:t>
      </w:r>
      <w:r>
        <w:rPr>
          <w:rFonts w:ascii="仿宋_GB2312" w:hAnsi="仿宋_GB2312" w:eastAsia="仿宋_GB2312" w:cs="仿宋_GB2312"/>
          <w:sz w:val="11"/>
          <w:szCs w:val="11"/>
        </w:rPr>
        <w:t xml:space="preserve"> </w:t>
      </w:r>
      <w:bookmarkEnd w:id="51"/>
      <w:r>
        <w:rPr>
          <w:rFonts w:hint="eastAsia" w:ascii="仿宋_GB2312" w:hAnsi="仿宋_GB2312" w:eastAsia="仿宋_GB2312" w:cs="仿宋_GB2312"/>
          <w:sz w:val="30"/>
          <w:szCs w:val="30"/>
        </w:rPr>
        <w:t>年本部门政府采购安排</w:t>
      </w:r>
      <w:bookmarkStart w:id="52" w:name="PO_part3A4Amount1"/>
      <w:r>
        <w:rPr>
          <w:rFonts w:hint="eastAsia" w:ascii="仿宋_GB2312" w:hAnsi="仿宋_GB2312" w:eastAsia="仿宋_GB2312" w:cs="仿宋_GB2312"/>
          <w:sz w:val="30"/>
          <w:szCs w:val="30"/>
        </w:rPr>
        <w:t>**</w:t>
      </w:r>
      <w:r>
        <w:rPr>
          <w:rFonts w:ascii="仿宋_GB2312" w:hAnsi="仿宋_GB2312" w:eastAsia="仿宋_GB2312" w:cs="仿宋_GB2312"/>
          <w:sz w:val="11"/>
          <w:szCs w:val="11"/>
        </w:rPr>
        <w:t xml:space="preserve"> </w:t>
      </w:r>
      <w:bookmarkEnd w:id="52"/>
      <w:r>
        <w:rPr>
          <w:rFonts w:hint="eastAsia" w:ascii="仿宋_GB2312" w:hAnsi="仿宋_GB2312" w:eastAsia="仿宋_GB2312" w:cs="仿宋_GB2312"/>
          <w:sz w:val="30"/>
          <w:szCs w:val="30"/>
        </w:rPr>
        <w:t>万元，其中：货物类采购预算</w:t>
      </w:r>
      <w:bookmarkStart w:id="53" w:name="PO_part3A4Amount2"/>
      <w:r>
        <w:rPr>
          <w:rFonts w:hint="eastAsia" w:ascii="仿宋_GB2312" w:hAnsi="仿宋_GB2312" w:eastAsia="仿宋_GB2312" w:cs="仿宋_GB2312"/>
          <w:sz w:val="30"/>
          <w:szCs w:val="30"/>
        </w:rPr>
        <w:t>**</w:t>
      </w:r>
      <w:r>
        <w:rPr>
          <w:rFonts w:ascii="仿宋_GB2312" w:hAnsi="仿宋_GB2312" w:eastAsia="仿宋_GB2312" w:cs="仿宋_GB2312"/>
          <w:sz w:val="11"/>
          <w:szCs w:val="11"/>
        </w:rPr>
        <w:t xml:space="preserve"> </w:t>
      </w:r>
      <w:bookmarkEnd w:id="53"/>
      <w:r>
        <w:rPr>
          <w:rFonts w:hint="eastAsia" w:ascii="仿宋_GB2312" w:hAnsi="仿宋_GB2312" w:eastAsia="仿宋_GB2312" w:cs="仿宋_GB2312"/>
          <w:sz w:val="30"/>
          <w:szCs w:val="30"/>
        </w:rPr>
        <w:t>万元，工程类采购预算</w:t>
      </w:r>
      <w:bookmarkStart w:id="54" w:name="PO_part3A4Amount3"/>
      <w:r>
        <w:rPr>
          <w:rFonts w:hint="eastAsia" w:ascii="仿宋_GB2312" w:hAnsi="仿宋_GB2312" w:eastAsia="仿宋_GB2312" w:cs="仿宋_GB2312"/>
          <w:sz w:val="30"/>
          <w:szCs w:val="30"/>
        </w:rPr>
        <w:t>**</w:t>
      </w:r>
      <w:r>
        <w:rPr>
          <w:rFonts w:ascii="仿宋_GB2312" w:hAnsi="仿宋_GB2312" w:eastAsia="仿宋_GB2312" w:cs="仿宋_GB2312"/>
          <w:sz w:val="11"/>
          <w:szCs w:val="11"/>
        </w:rPr>
        <w:t xml:space="preserve"> </w:t>
      </w:r>
      <w:bookmarkEnd w:id="54"/>
      <w:r>
        <w:rPr>
          <w:rFonts w:hint="eastAsia" w:ascii="仿宋_GB2312" w:hAnsi="仿宋_GB2312" w:eastAsia="仿宋_GB2312" w:cs="仿宋_GB2312"/>
          <w:sz w:val="30"/>
          <w:szCs w:val="30"/>
        </w:rPr>
        <w:t>万元，服务类采购预算</w:t>
      </w:r>
      <w:bookmarkStart w:id="55" w:name="PO_part3A4Amount4"/>
      <w:r>
        <w:rPr>
          <w:rFonts w:hint="eastAsia" w:ascii="仿宋_GB2312" w:hAnsi="仿宋_GB2312" w:eastAsia="仿宋_GB2312" w:cs="仿宋_GB2312"/>
          <w:sz w:val="30"/>
          <w:szCs w:val="30"/>
        </w:rPr>
        <w:t>**</w:t>
      </w:r>
      <w:r>
        <w:rPr>
          <w:rFonts w:ascii="仿宋_GB2312" w:hAnsi="仿宋_GB2312" w:eastAsia="仿宋_GB2312" w:cs="仿宋_GB2312"/>
          <w:sz w:val="11"/>
          <w:szCs w:val="11"/>
        </w:rPr>
        <w:t xml:space="preserve"> </w:t>
      </w:r>
      <w:bookmarkEnd w:id="55"/>
      <w:r>
        <w:rPr>
          <w:rFonts w:hint="eastAsia" w:ascii="仿宋_GB2312" w:hAnsi="仿宋_GB2312" w:eastAsia="仿宋_GB2312" w:cs="仿宋_GB2312"/>
          <w:sz w:val="30"/>
          <w:szCs w:val="30"/>
        </w:rPr>
        <w:t>万元等。</w:t>
      </w:r>
    </w:p>
    <w:p>
      <w:pPr>
        <w:numPr>
          <w:ilvl w:val="0"/>
          <w:numId w:val="3"/>
        </w:numPr>
        <w:ind w:firstLine="640" w:firstLineChars="200"/>
        <w:rPr>
          <w:rFonts w:hint="eastAsia" w:ascii="黑体" w:hAnsi="黑体" w:eastAsia="黑体" w:cs="黑体"/>
          <w:sz w:val="32"/>
          <w:szCs w:val="32"/>
        </w:rPr>
      </w:pPr>
      <w:r>
        <w:rPr>
          <w:rFonts w:hint="eastAsia" w:ascii="黑体" w:hAnsi="黑体" w:eastAsia="黑体" w:cs="黑体"/>
          <w:sz w:val="32"/>
          <w:szCs w:val="32"/>
        </w:rPr>
        <w:t>国有资产占有使用情况</w:t>
      </w:r>
    </w:p>
    <w:p>
      <w:pPr>
        <w:rPr>
          <w:rFonts w:ascii="仿宋_GB2312" w:hAnsi="仿宋_GB2312" w:eastAsia="仿宋_GB2312" w:cs="仿宋_GB2312"/>
          <w:sz w:val="32"/>
          <w:szCs w:val="32"/>
        </w:rPr>
      </w:pPr>
      <w:r>
        <w:rPr>
          <w:rFonts w:hint="eastAsia" w:ascii="仿宋_GB2312" w:hAnsi="仿宋_GB2312" w:eastAsia="仿宋_GB2312" w:cs="仿宋_GB2312"/>
          <w:sz w:val="30"/>
          <w:szCs w:val="30"/>
        </w:rPr>
        <w:t xml:space="preserve">    截至</w:t>
      </w:r>
      <w:bookmarkStart w:id="56" w:name="PO_part3A5Year1"/>
      <w:r>
        <w:rPr>
          <w:rFonts w:hint="eastAsia" w:ascii="仿宋_GB2312" w:hAnsi="仿宋_GB2312" w:eastAsia="仿宋_GB2312" w:cs="仿宋_GB2312"/>
          <w:sz w:val="30"/>
          <w:szCs w:val="30"/>
        </w:rPr>
        <w:t>2019</w:t>
      </w:r>
      <w:r>
        <w:rPr>
          <w:rFonts w:ascii="仿宋_GB2312" w:hAnsi="仿宋_GB2312" w:eastAsia="仿宋_GB2312" w:cs="仿宋_GB2312"/>
          <w:sz w:val="11"/>
          <w:szCs w:val="11"/>
        </w:rPr>
        <w:t xml:space="preserve"> </w:t>
      </w:r>
      <w:bookmarkEnd w:id="56"/>
      <w:r>
        <w:rPr>
          <w:rFonts w:hint="eastAsia" w:ascii="仿宋_GB2312" w:hAnsi="仿宋_GB2312" w:eastAsia="仿宋_GB2312" w:cs="仿宋_GB2312"/>
          <w:sz w:val="30"/>
          <w:szCs w:val="30"/>
        </w:rPr>
        <w:t>年</w:t>
      </w:r>
      <w:bookmarkStart w:id="57" w:name="PO_part3A5Month1"/>
      <w:r>
        <w:rPr>
          <w:rFonts w:hint="eastAsia" w:ascii="仿宋_GB2312" w:hAnsi="仿宋_GB2312" w:eastAsia="仿宋_GB2312" w:cs="仿宋_GB2312"/>
          <w:sz w:val="30"/>
          <w:szCs w:val="30"/>
        </w:rPr>
        <w:t>12</w:t>
      </w:r>
      <w:r>
        <w:rPr>
          <w:rFonts w:ascii="仿宋_GB2312" w:hAnsi="仿宋_GB2312" w:eastAsia="仿宋_GB2312" w:cs="仿宋_GB2312"/>
          <w:sz w:val="11"/>
          <w:szCs w:val="11"/>
        </w:rPr>
        <w:t xml:space="preserve"> </w:t>
      </w:r>
      <w:bookmarkEnd w:id="57"/>
      <w:r>
        <w:rPr>
          <w:rFonts w:hint="eastAsia" w:ascii="仿宋_GB2312" w:hAnsi="仿宋_GB2312" w:eastAsia="仿宋_GB2312" w:cs="仿宋_GB2312"/>
          <w:sz w:val="30"/>
          <w:szCs w:val="30"/>
        </w:rPr>
        <w:t>月</w:t>
      </w:r>
      <w:bookmarkStart w:id="58" w:name="PO_part3A5Date1"/>
      <w:r>
        <w:rPr>
          <w:rFonts w:hint="eastAsia" w:ascii="仿宋_GB2312" w:hAnsi="仿宋_GB2312" w:eastAsia="仿宋_GB2312" w:cs="仿宋_GB2312"/>
          <w:sz w:val="30"/>
          <w:szCs w:val="30"/>
        </w:rPr>
        <w:t>31</w:t>
      </w:r>
      <w:r>
        <w:rPr>
          <w:rFonts w:ascii="仿宋_GB2312" w:hAnsi="仿宋_GB2312" w:eastAsia="仿宋_GB2312" w:cs="仿宋_GB2312"/>
          <w:sz w:val="11"/>
          <w:szCs w:val="11"/>
        </w:rPr>
        <w:t xml:space="preserve"> </w:t>
      </w:r>
      <w:bookmarkEnd w:id="58"/>
      <w:r>
        <w:rPr>
          <w:rFonts w:hint="eastAsia" w:ascii="仿宋_GB2312" w:hAnsi="仿宋_GB2312" w:eastAsia="仿宋_GB2312" w:cs="仿宋_GB2312"/>
          <w:sz w:val="30"/>
          <w:szCs w:val="30"/>
        </w:rPr>
        <w:t>日，本部门固定资产金额</w:t>
      </w:r>
      <w:bookmarkStart w:id="59" w:name="PO_part3A5Amount1"/>
      <w:r>
        <w:rPr>
          <w:rFonts w:hint="eastAsia" w:ascii="仿宋_GB2312" w:hAnsi="仿宋_GB2312" w:eastAsia="仿宋_GB2312" w:cs="仿宋_GB2312"/>
          <w:sz w:val="30"/>
          <w:szCs w:val="30"/>
        </w:rPr>
        <w:t>**</w:t>
      </w:r>
      <w:r>
        <w:rPr>
          <w:rFonts w:ascii="仿宋_GB2312" w:hAnsi="仿宋_GB2312" w:eastAsia="仿宋_GB2312" w:cs="仿宋_GB2312"/>
          <w:sz w:val="11"/>
          <w:szCs w:val="11"/>
        </w:rPr>
        <w:t xml:space="preserve"> </w:t>
      </w:r>
      <w:bookmarkEnd w:id="59"/>
      <w:r>
        <w:rPr>
          <w:rFonts w:hint="eastAsia" w:ascii="仿宋_GB2312" w:hAnsi="仿宋_GB2312" w:eastAsia="仿宋_GB2312" w:cs="仿宋_GB2312"/>
          <w:sz w:val="30"/>
          <w:szCs w:val="30"/>
        </w:rPr>
        <w:t>万元，分布构成情况为：房屋</w:t>
      </w:r>
      <w:bookmarkStart w:id="60" w:name="PO_part3A5Sqace1"/>
      <w:r>
        <w:rPr>
          <w:rFonts w:ascii="仿宋_GB2312" w:hAnsi="仿宋_GB2312" w:eastAsia="仿宋_GB2312" w:cs="仿宋_GB2312"/>
          <w:sz w:val="30"/>
          <w:szCs w:val="30"/>
        </w:rPr>
        <w:t>*</w:t>
      </w:r>
      <w:r>
        <w:rPr>
          <w:rFonts w:hint="eastAsia" w:ascii="仿宋_GB2312" w:hAnsi="仿宋_GB2312" w:eastAsia="仿宋_GB2312" w:cs="仿宋_GB2312"/>
          <w:sz w:val="30"/>
          <w:szCs w:val="30"/>
        </w:rPr>
        <w:t>*</w:t>
      </w:r>
      <w:r>
        <w:rPr>
          <w:rFonts w:ascii="仿宋_GB2312" w:hAnsi="仿宋_GB2312" w:eastAsia="仿宋_GB2312" w:cs="仿宋_GB2312"/>
          <w:sz w:val="11"/>
          <w:szCs w:val="11"/>
        </w:rPr>
        <w:t xml:space="preserve"> </w:t>
      </w:r>
      <w:bookmarkEnd w:id="60"/>
      <w:r>
        <w:rPr>
          <w:rFonts w:hint="eastAsia" w:ascii="仿宋_GB2312" w:hAnsi="仿宋_GB2312" w:eastAsia="仿宋_GB2312" w:cs="仿宋_GB2312"/>
          <w:sz w:val="30"/>
          <w:szCs w:val="30"/>
        </w:rPr>
        <w:t>平方米，车辆</w:t>
      </w:r>
      <w:bookmarkStart w:id="61" w:name="PO_part3A5Car2"/>
      <w:r>
        <w:rPr>
          <w:rFonts w:ascii="仿宋_GB2312" w:hAnsi="仿宋_GB2312" w:eastAsia="仿宋_GB2312" w:cs="仿宋_GB2312"/>
          <w:sz w:val="30"/>
          <w:szCs w:val="30"/>
        </w:rPr>
        <w:t>*</w:t>
      </w:r>
      <w:r>
        <w:rPr>
          <w:rFonts w:hint="eastAsia" w:ascii="仿宋_GB2312" w:hAnsi="仿宋_GB2312" w:eastAsia="仿宋_GB2312" w:cs="仿宋_GB2312"/>
          <w:sz w:val="30"/>
          <w:szCs w:val="30"/>
        </w:rPr>
        <w:t>*</w:t>
      </w:r>
      <w:r>
        <w:rPr>
          <w:rFonts w:ascii="仿宋_GB2312" w:hAnsi="仿宋_GB2312" w:eastAsia="仿宋_GB2312" w:cs="仿宋_GB2312"/>
          <w:sz w:val="11"/>
          <w:szCs w:val="11"/>
        </w:rPr>
        <w:t xml:space="preserve"> </w:t>
      </w:r>
      <w:bookmarkEnd w:id="61"/>
      <w:r>
        <w:rPr>
          <w:rFonts w:hint="eastAsia" w:ascii="仿宋_GB2312" w:hAnsi="仿宋_GB2312" w:eastAsia="仿宋_GB2312" w:cs="仿宋_GB2312"/>
          <w:sz w:val="30"/>
          <w:szCs w:val="30"/>
        </w:rPr>
        <w:t>辆，单价在100万元以上的设备</w:t>
      </w:r>
      <w:bookmarkStart w:id="62" w:name="PO_part3A5Equipment1"/>
      <w:r>
        <w:rPr>
          <w:rFonts w:ascii="仿宋_GB2312" w:hAnsi="仿宋_GB2312" w:eastAsia="仿宋_GB2312" w:cs="仿宋_GB2312"/>
          <w:sz w:val="30"/>
          <w:szCs w:val="30"/>
        </w:rPr>
        <w:t>*</w:t>
      </w:r>
      <w:r>
        <w:rPr>
          <w:rFonts w:hint="eastAsia" w:ascii="仿宋_GB2312" w:hAnsi="仿宋_GB2312" w:eastAsia="仿宋_GB2312" w:cs="仿宋_GB2312"/>
          <w:sz w:val="30"/>
          <w:szCs w:val="30"/>
        </w:rPr>
        <w:t>*</w:t>
      </w:r>
      <w:r>
        <w:rPr>
          <w:rFonts w:ascii="仿宋_GB2312" w:hAnsi="仿宋_GB2312" w:eastAsia="仿宋_GB2312" w:cs="仿宋_GB2312"/>
          <w:sz w:val="11"/>
          <w:szCs w:val="11"/>
        </w:rPr>
        <w:t xml:space="preserve"> </w:t>
      </w:r>
      <w:bookmarkEnd w:id="62"/>
      <w:r>
        <w:rPr>
          <w:rFonts w:hint="eastAsia" w:ascii="仿宋_GB2312" w:hAnsi="仿宋_GB2312" w:eastAsia="仿宋_GB2312" w:cs="仿宋_GB2312"/>
          <w:sz w:val="30"/>
          <w:szCs w:val="30"/>
        </w:rPr>
        <w:t>台等。本年度拟购置固定资产</w:t>
      </w:r>
      <w:bookmarkStart w:id="63" w:name="PO_part3A5Amount5"/>
      <w:r>
        <w:rPr>
          <w:rFonts w:hint="eastAsia" w:ascii="仿宋_GB2312" w:hAnsi="仿宋_GB2312" w:eastAsia="仿宋_GB2312" w:cs="仿宋_GB2312"/>
          <w:sz w:val="30"/>
          <w:szCs w:val="30"/>
        </w:rPr>
        <w:t>**</w:t>
      </w:r>
      <w:r>
        <w:rPr>
          <w:rFonts w:ascii="仿宋_GB2312" w:hAnsi="仿宋_GB2312" w:eastAsia="仿宋_GB2312" w:cs="仿宋_GB2312"/>
          <w:sz w:val="11"/>
          <w:szCs w:val="11"/>
        </w:rPr>
        <w:t xml:space="preserve"> </w:t>
      </w:r>
      <w:bookmarkEnd w:id="63"/>
      <w:r>
        <w:rPr>
          <w:rFonts w:hint="eastAsia" w:ascii="仿宋_GB2312" w:hAnsi="仿宋_GB2312" w:eastAsia="仿宋_GB2312" w:cs="仿宋_GB2312"/>
          <w:sz w:val="30"/>
          <w:szCs w:val="30"/>
        </w:rPr>
        <w:t>万元，主要是</w:t>
      </w:r>
      <w:bookmarkStart w:id="64" w:name="PO_part3A5Detil1"/>
      <w:r>
        <w:rPr>
          <w:rFonts w:hint="eastAsia" w:ascii="仿宋_GB2312" w:hAnsi="仿宋_GB2312" w:eastAsia="仿宋_GB2312" w:cs="仿宋_GB2312"/>
          <w:sz w:val="30"/>
          <w:szCs w:val="30"/>
        </w:rPr>
        <w:t>**</w:t>
      </w:r>
      <w:r>
        <w:rPr>
          <w:rFonts w:ascii="仿宋_GB2312" w:hAnsi="仿宋_GB2312" w:eastAsia="仿宋_GB2312" w:cs="仿宋_GB2312"/>
          <w:sz w:val="11"/>
          <w:szCs w:val="11"/>
        </w:rPr>
        <w:t xml:space="preserve"> </w:t>
      </w:r>
      <w:bookmarkEnd w:id="64"/>
      <w:r>
        <w:rPr>
          <w:rFonts w:hint="eastAsia" w:ascii="仿宋_GB2312" w:hAnsi="仿宋_GB2312" w:eastAsia="仿宋_GB2312" w:cs="仿宋_GB2312"/>
          <w:sz w:val="30"/>
          <w:szCs w:val="30"/>
        </w:rPr>
        <w:t>等</w:t>
      </w:r>
      <w:r>
        <w:rPr>
          <w:rFonts w:hint="eastAsia" w:ascii="仿宋_GB2312" w:hAnsi="仿宋_GB2312" w:eastAsia="仿宋_GB2312" w:cs="仿宋_GB2312"/>
          <w:sz w:val="32"/>
          <w:szCs w:val="32"/>
        </w:rPr>
        <w:t>。</w:t>
      </w:r>
    </w:p>
    <w:p>
      <w:pPr>
        <w:numPr>
          <w:ilvl w:val="0"/>
          <w:numId w:val="3"/>
        </w:numPr>
        <w:ind w:firstLine="640" w:firstLineChars="200"/>
        <w:rPr>
          <w:rFonts w:ascii="黑体" w:hAnsi="黑体" w:eastAsia="黑体" w:cs="黑体"/>
          <w:sz w:val="32"/>
          <w:szCs w:val="32"/>
        </w:rPr>
      </w:pPr>
      <w:r>
        <w:rPr>
          <w:rFonts w:hint="eastAsia" w:ascii="黑体" w:hAnsi="黑体" w:eastAsia="黑体" w:cs="黑体"/>
          <w:sz w:val="32"/>
          <w:szCs w:val="32"/>
        </w:rPr>
        <w:t>重点项目预算绩效目标情况</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bookmarkStart w:id="65" w:name="PO_part3A6Year1"/>
      <w:r>
        <w:rPr>
          <w:rFonts w:hint="eastAsia" w:ascii="仿宋_GB2312" w:hAnsi="仿宋_GB2312" w:eastAsia="仿宋_GB2312" w:cs="仿宋_GB2312"/>
          <w:sz w:val="32"/>
          <w:szCs w:val="32"/>
        </w:rPr>
        <w:t xml:space="preserve"> 2020</w:t>
      </w:r>
      <w:r>
        <w:rPr>
          <w:rFonts w:ascii="仿宋_GB2312" w:hAnsi="仿宋_GB2312" w:eastAsia="仿宋_GB2312" w:cs="仿宋_GB2312"/>
          <w:sz w:val="11"/>
          <w:szCs w:val="11"/>
        </w:rPr>
        <w:t xml:space="preserve"> </w:t>
      </w:r>
      <w:bookmarkEnd w:id="65"/>
      <w:r>
        <w:rPr>
          <w:rFonts w:hint="eastAsia" w:ascii="仿宋_GB2312" w:hAnsi="仿宋_GB2312" w:eastAsia="仿宋_GB2312" w:cs="仿宋_GB2312"/>
          <w:sz w:val="30"/>
          <w:szCs w:val="30"/>
        </w:rPr>
        <w:t>年，本部门重点项目绩效目标情况如下</w:t>
      </w:r>
      <w:r>
        <w:rPr>
          <w:rFonts w:hint="eastAsia" w:ascii="仿宋_GB2312" w:hAnsi="仿宋_GB2312" w:eastAsia="仿宋_GB2312" w:cs="仿宋_GB2312"/>
          <w:sz w:val="32"/>
          <w:szCs w:val="32"/>
        </w:rPr>
        <w:t>：</w:t>
      </w: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32"/>
        <w:gridCol w:w="1876"/>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2" w:type="dxa"/>
            <w:noWrap w:val="0"/>
            <w:vAlign w:val="top"/>
          </w:tcPr>
          <w:p>
            <w:pPr>
              <w:jc w:val="center"/>
              <w:rPr>
                <w:rFonts w:ascii="方正小标宋简体" w:hAnsi="方正小标宋简体" w:eastAsia="方正小标宋简体" w:cs="方正小标宋简体"/>
                <w:b/>
                <w:sz w:val="22"/>
                <w:szCs w:val="22"/>
              </w:rPr>
            </w:pPr>
            <w:r>
              <w:rPr>
                <w:rFonts w:hint="eastAsia" w:ascii="宋体" w:hAnsi="宋体" w:cs="宋体"/>
                <w:b/>
                <w:sz w:val="22"/>
                <w:szCs w:val="22"/>
              </w:rPr>
              <w:t>项目</w:t>
            </w:r>
          </w:p>
        </w:tc>
        <w:tc>
          <w:tcPr>
            <w:tcW w:w="1876" w:type="dxa"/>
            <w:noWrap w:val="0"/>
            <w:vAlign w:val="top"/>
          </w:tcPr>
          <w:p>
            <w:pPr>
              <w:jc w:val="center"/>
              <w:rPr>
                <w:rFonts w:ascii="方正小标宋简体" w:hAnsi="方正小标宋简体" w:eastAsia="方正小标宋简体" w:cs="方正小标宋简体"/>
                <w:b/>
                <w:sz w:val="22"/>
                <w:szCs w:val="22"/>
              </w:rPr>
            </w:pPr>
            <w:r>
              <w:rPr>
                <w:rFonts w:hint="eastAsia" w:ascii="宋体" w:hAnsi="宋体" w:cs="宋体"/>
                <w:b/>
                <w:sz w:val="22"/>
                <w:szCs w:val="22"/>
              </w:rPr>
              <w:t>预算数</w:t>
            </w:r>
          </w:p>
        </w:tc>
        <w:tc>
          <w:tcPr>
            <w:tcW w:w="2880" w:type="dxa"/>
            <w:noWrap w:val="0"/>
            <w:vAlign w:val="top"/>
          </w:tcPr>
          <w:p>
            <w:pPr>
              <w:jc w:val="center"/>
              <w:rPr>
                <w:rFonts w:ascii="方正小标宋简体" w:hAnsi="方正小标宋简体" w:eastAsia="方正小标宋简体" w:cs="方正小标宋简体"/>
                <w:b/>
                <w:sz w:val="22"/>
                <w:szCs w:val="22"/>
              </w:rPr>
            </w:pPr>
            <w:r>
              <w:rPr>
                <w:rFonts w:hint="eastAsia" w:ascii="宋体" w:hAnsi="宋体" w:cs="宋体"/>
                <w:b/>
                <w:sz w:val="22"/>
                <w:szCs w:val="22"/>
              </w:rPr>
              <w:t>绩效目标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3632" w:type="dxa"/>
            <w:noWrap w:val="0"/>
            <w:vAlign w:val="top"/>
          </w:tcPr>
          <w:p>
            <w:r>
              <w:rPr>
                <w:rFonts w:hint="eastAsia" w:ascii="宋体" w:hAnsi="宋体" w:cs="宋体"/>
                <w:color w:val="000000"/>
                <w:sz w:val="20"/>
                <w:szCs w:val="20"/>
              </w:rPr>
              <w:t>……</w:t>
            </w:r>
          </w:p>
        </w:tc>
        <w:tc>
          <w:tcPr>
            <w:tcW w:w="1876" w:type="dxa"/>
            <w:noWrap w:val="0"/>
            <w:vAlign w:val="top"/>
          </w:tcPr>
          <w:p>
            <w:r>
              <w:rPr>
                <w:rFonts w:hint="eastAsia" w:ascii="宋体" w:hAnsi="宋体" w:cs="宋体"/>
                <w:color w:val="000000"/>
                <w:sz w:val="20"/>
                <w:szCs w:val="20"/>
              </w:rPr>
              <w:t>……</w:t>
            </w:r>
          </w:p>
        </w:tc>
        <w:tc>
          <w:tcPr>
            <w:tcW w:w="2880" w:type="dxa"/>
            <w:noWrap w:val="0"/>
            <w:vAlign w:val="top"/>
          </w:tcPr>
          <w:p>
            <w:r>
              <w:rPr>
                <w:rFonts w:hint="eastAsia" w:ascii="宋体" w:hAnsi="宋体" w:cs="宋体"/>
                <w:color w:val="00000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2" w:type="dxa"/>
            <w:noWrap w:val="0"/>
            <w:vAlign w:val="top"/>
          </w:tcPr>
          <w:p>
            <w:r>
              <w:rPr>
                <w:rFonts w:hint="eastAsia" w:ascii="宋体" w:hAnsi="宋体" w:cs="宋体"/>
                <w:color w:val="000000"/>
                <w:sz w:val="20"/>
                <w:szCs w:val="20"/>
              </w:rPr>
              <w:t>……</w:t>
            </w:r>
          </w:p>
        </w:tc>
        <w:tc>
          <w:tcPr>
            <w:tcW w:w="1876" w:type="dxa"/>
            <w:noWrap w:val="0"/>
            <w:vAlign w:val="top"/>
          </w:tcPr>
          <w:p>
            <w:r>
              <w:rPr>
                <w:rFonts w:hint="eastAsia" w:ascii="宋体" w:hAnsi="宋体" w:cs="宋体"/>
                <w:color w:val="000000"/>
                <w:sz w:val="20"/>
                <w:szCs w:val="20"/>
              </w:rPr>
              <w:t>……</w:t>
            </w:r>
          </w:p>
        </w:tc>
        <w:tc>
          <w:tcPr>
            <w:tcW w:w="2880" w:type="dxa"/>
            <w:noWrap w:val="0"/>
            <w:vAlign w:val="top"/>
          </w:tcPr>
          <w:p>
            <w:r>
              <w:rPr>
                <w:rFonts w:hint="eastAsia" w:ascii="宋体" w:hAnsi="宋体" w:cs="宋体"/>
                <w:color w:val="000000"/>
                <w:sz w:val="20"/>
                <w:szCs w:val="20"/>
              </w:rPr>
              <w:t>……</w:t>
            </w:r>
          </w:p>
        </w:tc>
      </w:tr>
    </w:tbl>
    <w:p>
      <w:pPr>
        <w:spacing w:line="360" w:lineRule="auto"/>
        <w:rPr>
          <w:rFonts w:ascii="仿宋_GB2312" w:hAnsi="仿宋_GB2312" w:eastAsia="仿宋_GB2312" w:cs="仿宋_GB2312"/>
          <w:sz w:val="32"/>
          <w:szCs w:val="32"/>
        </w:rPr>
      </w:pPr>
      <w:r>
        <w:rPr>
          <w:rFonts w:hint="eastAsia" w:ascii="宋体" w:hAnsi="宋体" w:cs="宋体"/>
          <w:color w:val="000000"/>
          <w:sz w:val="20"/>
          <w:szCs w:val="20"/>
        </w:rPr>
        <w:t>注：**</w:t>
      </w:r>
      <w:r>
        <w:rPr>
          <w:rFonts w:ascii="仿宋_GB2312" w:hAnsi="仿宋_GB2312" w:eastAsia="仿宋_GB2312" w:cs="仿宋_GB2312"/>
          <w:sz w:val="32"/>
          <w:szCs w:val="32"/>
        </w:rPr>
        <w:t xml:space="preserve"> </w:t>
      </w:r>
    </w:p>
    <w:p>
      <w:pPr>
        <w:ind w:firstLine="640"/>
        <w:rPr>
          <w:rFonts w:hint="eastAsia" w:ascii="仿宋_GB2312" w:hAnsi="仿宋_GB2312" w:eastAsia="仿宋_GB2312" w:cs="仿宋_GB2312"/>
          <w:sz w:val="32"/>
          <w:szCs w:val="32"/>
        </w:rPr>
        <w:sectPr>
          <w:pgSz w:w="11906" w:h="16838"/>
          <w:pgMar w:top="1440" w:right="1800" w:bottom="1440" w:left="1800" w:header="851" w:footer="992" w:gutter="0"/>
          <w:cols w:space="720" w:num="1"/>
          <w:docGrid w:type="lines" w:linePitch="312" w:charSpace="0"/>
        </w:sectPr>
      </w:pPr>
    </w:p>
    <w:p>
      <w:pPr>
        <w:jc w:val="center"/>
        <w:rPr>
          <w:rFonts w:hint="eastAsia" w:ascii="黑体" w:hAnsi="黑体" w:eastAsia="黑体" w:cs="方正小标宋简体"/>
          <w:sz w:val="44"/>
          <w:szCs w:val="44"/>
        </w:rPr>
      </w:pPr>
      <w:r>
        <w:rPr>
          <w:rFonts w:hint="eastAsia" w:ascii="黑体" w:hAnsi="黑体" w:eastAsia="黑体" w:cs="方正小标宋简体"/>
          <w:sz w:val="44"/>
          <w:szCs w:val="44"/>
        </w:rPr>
        <w:t>第四部分  名词解释</w:t>
      </w:r>
    </w:p>
    <w:p>
      <w:pPr>
        <w:rPr>
          <w:rFonts w:ascii="方正小标宋简体" w:hAnsi="方正小标宋简体" w:eastAsia="方正小标宋简体" w:cs="方正小标宋简体"/>
          <w:sz w:val="44"/>
          <w:szCs w:val="44"/>
        </w:rPr>
      </w:pPr>
      <w:r>
        <w:rPr>
          <w:rFonts w:hint="eastAsia" w:ascii="仿宋_GB2312" w:eastAsia="仿宋_GB2312"/>
          <w:b/>
          <w:sz w:val="32"/>
          <w:szCs w:val="32"/>
        </w:rPr>
        <w:t xml:space="preserve">   </w:t>
      </w:r>
      <w:bookmarkStart w:id="66" w:name="PO_part4"/>
      <w:r>
        <w:rPr>
          <w:rFonts w:hint="eastAsia" w:ascii="仿宋_GB2312" w:eastAsia="仿宋_GB2312"/>
          <w:b/>
          <w:sz w:val="32"/>
          <w:szCs w:val="32"/>
        </w:rPr>
        <w:t xml:space="preserve"> 一、财政拨款收入：</w:t>
      </w:r>
      <w:r>
        <w:rPr>
          <w:rFonts w:hint="eastAsia" w:ascii="仿宋_GB2312" w:eastAsia="仿宋_GB2312"/>
          <w:sz w:val="32"/>
          <w:szCs w:val="32"/>
        </w:rPr>
        <w:t>指预算单位从本级财政部门取得的财政预算资金收入。</w:t>
      </w:r>
    </w:p>
    <w:p>
      <w:pPr>
        <w:spacing w:line="288" w:lineRule="auto"/>
        <w:ind w:left="1"/>
        <w:rPr>
          <w:rFonts w:ascii="仿宋_GB2312" w:eastAsia="仿宋_GB2312"/>
          <w:sz w:val="32"/>
          <w:szCs w:val="32"/>
        </w:rPr>
      </w:pPr>
      <w:r>
        <w:rPr>
          <w:rFonts w:hint="eastAsia" w:ascii="仿宋_GB2312" w:eastAsia="仿宋_GB2312"/>
          <w:b/>
          <w:sz w:val="32"/>
          <w:szCs w:val="32"/>
        </w:rPr>
        <w:t xml:space="preserve">    二、事业收入：</w:t>
      </w:r>
      <w:r>
        <w:rPr>
          <w:rFonts w:hint="eastAsia" w:ascii="仿宋_GB2312" w:eastAsia="仿宋_GB2312"/>
          <w:sz w:val="32"/>
          <w:szCs w:val="32"/>
        </w:rPr>
        <w:t>指事业单位开展专业业务活动及辅助活动所取得的收入。</w:t>
      </w:r>
    </w:p>
    <w:p>
      <w:pPr>
        <w:spacing w:line="288" w:lineRule="auto"/>
        <w:ind w:left="1"/>
        <w:rPr>
          <w:rFonts w:ascii="仿宋_GB2312" w:eastAsia="仿宋_GB2312"/>
          <w:sz w:val="32"/>
          <w:szCs w:val="32"/>
        </w:rPr>
      </w:pPr>
      <w:r>
        <w:rPr>
          <w:rFonts w:hint="eastAsia" w:ascii="仿宋_GB2312" w:eastAsia="仿宋_GB2312"/>
          <w:b/>
          <w:sz w:val="32"/>
          <w:szCs w:val="32"/>
        </w:rPr>
        <w:t xml:space="preserve">    三、经营收入：</w:t>
      </w:r>
      <w:r>
        <w:rPr>
          <w:rFonts w:hint="eastAsia" w:ascii="仿宋_GB2312" w:eastAsia="仿宋_GB2312"/>
          <w:sz w:val="32"/>
          <w:szCs w:val="32"/>
        </w:rPr>
        <w:t>指事业单位在专业业务活动及其辅助活动之外开展非独立核算经营活动取得的收入。</w:t>
      </w:r>
    </w:p>
    <w:p>
      <w:pPr>
        <w:spacing w:line="288" w:lineRule="auto"/>
        <w:ind w:left="1"/>
        <w:rPr>
          <w:rFonts w:ascii="仿宋_GB2312" w:eastAsia="仿宋_GB2312"/>
          <w:sz w:val="32"/>
          <w:szCs w:val="32"/>
        </w:rPr>
      </w:pPr>
      <w:r>
        <w:rPr>
          <w:rFonts w:hint="eastAsia" w:ascii="仿宋_GB2312" w:eastAsia="仿宋_GB2312"/>
          <w:b/>
          <w:sz w:val="32"/>
          <w:szCs w:val="32"/>
        </w:rPr>
        <w:t xml:space="preserve">    四、其他收入：</w:t>
      </w:r>
      <w:r>
        <w:rPr>
          <w:rFonts w:hint="eastAsia" w:ascii="仿宋_GB2312" w:eastAsia="仿宋_GB2312"/>
          <w:sz w:val="32"/>
          <w:szCs w:val="32"/>
        </w:rPr>
        <w:t>指除上述“财政拨款收入”、“事业收入”、“经营收入”等以外的收入。主要是非本级财政拨款、存款利息收入、事业单位固定资产出租收入等。</w:t>
      </w:r>
    </w:p>
    <w:p>
      <w:pPr>
        <w:spacing w:line="288" w:lineRule="auto"/>
        <w:ind w:left="1"/>
        <w:rPr>
          <w:rFonts w:ascii="仿宋_GB2312" w:eastAsia="仿宋_GB2312"/>
          <w:sz w:val="32"/>
          <w:szCs w:val="32"/>
        </w:rPr>
      </w:pPr>
      <w:r>
        <w:rPr>
          <w:rFonts w:hint="eastAsia" w:ascii="仿宋_GB2312" w:eastAsia="仿宋_GB2312"/>
          <w:b/>
          <w:sz w:val="32"/>
          <w:szCs w:val="32"/>
        </w:rPr>
        <w:t xml:space="preserve">    五、用事业基金弥补收支差额：</w:t>
      </w:r>
      <w:r>
        <w:rPr>
          <w:rFonts w:hint="eastAsia" w:ascii="仿宋_GB2312" w:eastAsia="仿宋_GB2312"/>
          <w:sz w:val="32"/>
          <w:szCs w:val="32"/>
        </w:rPr>
        <w:t>指事业单位在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pPr>
        <w:spacing w:line="288" w:lineRule="auto"/>
        <w:ind w:left="1"/>
        <w:rPr>
          <w:rFonts w:ascii="仿宋_GB2312" w:eastAsia="仿宋_GB2312"/>
          <w:sz w:val="32"/>
          <w:szCs w:val="32"/>
        </w:rPr>
      </w:pPr>
      <w:r>
        <w:rPr>
          <w:rFonts w:hint="eastAsia" w:ascii="仿宋_GB2312" w:eastAsia="仿宋_GB2312"/>
          <w:b/>
          <w:sz w:val="32"/>
          <w:szCs w:val="32"/>
        </w:rPr>
        <w:t xml:space="preserve">    六、基本支出：</w:t>
      </w:r>
      <w:r>
        <w:rPr>
          <w:rFonts w:hint="eastAsia" w:ascii="仿宋_GB2312" w:eastAsia="仿宋_GB2312"/>
          <w:sz w:val="32"/>
          <w:szCs w:val="32"/>
        </w:rPr>
        <w:t>指为保障机构正常运转、完成日常工作任务而发生的人员支出和公用支出。</w:t>
      </w:r>
    </w:p>
    <w:p>
      <w:pPr>
        <w:spacing w:line="288" w:lineRule="auto"/>
        <w:ind w:left="1"/>
        <w:rPr>
          <w:rFonts w:ascii="仿宋_GB2312" w:eastAsia="仿宋_GB2312"/>
          <w:sz w:val="32"/>
          <w:szCs w:val="32"/>
        </w:rPr>
      </w:pPr>
      <w:r>
        <w:rPr>
          <w:rFonts w:hint="eastAsia" w:ascii="仿宋_GB2312" w:eastAsia="仿宋_GB2312"/>
          <w:b/>
          <w:sz w:val="32"/>
          <w:szCs w:val="32"/>
        </w:rPr>
        <w:t xml:space="preserve">    七、项目支出：</w:t>
      </w:r>
      <w:r>
        <w:rPr>
          <w:rFonts w:hint="eastAsia" w:ascii="仿宋_GB2312" w:eastAsia="仿宋_GB2312"/>
          <w:sz w:val="32"/>
          <w:szCs w:val="32"/>
        </w:rPr>
        <w:t>指在基本支出之外为完成特定行政任务和事业发展目标所发生的支出。</w:t>
      </w:r>
    </w:p>
    <w:p>
      <w:pPr>
        <w:spacing w:line="288" w:lineRule="auto"/>
        <w:rPr>
          <w:rFonts w:hint="eastAsia" w:ascii="仿宋_GB2312" w:eastAsia="仿宋_GB2312"/>
          <w:sz w:val="32"/>
          <w:szCs w:val="32"/>
        </w:rPr>
      </w:pPr>
      <w:r>
        <w:rPr>
          <w:rFonts w:hint="eastAsia" w:ascii="仿宋_GB2312" w:eastAsia="仿宋_GB2312"/>
          <w:b/>
          <w:sz w:val="32"/>
          <w:szCs w:val="32"/>
        </w:rPr>
        <w:t xml:space="preserve">    八、经营支出：</w:t>
      </w:r>
      <w:r>
        <w:rPr>
          <w:rFonts w:hint="eastAsia" w:ascii="仿宋_GB2312" w:eastAsia="仿宋_GB2312"/>
          <w:sz w:val="32"/>
          <w:szCs w:val="32"/>
        </w:rPr>
        <w:t>指事业单位在专业业务活动及其辅助活动之外开展非独立核算经营活动所发生的支出。</w:t>
      </w:r>
    </w:p>
    <w:p>
      <w:pPr>
        <w:spacing w:line="288" w:lineRule="auto"/>
        <w:rPr>
          <w:rFonts w:hint="eastAsia" w:ascii="仿宋_GB2312" w:eastAsia="仿宋_GB2312"/>
          <w:sz w:val="32"/>
          <w:szCs w:val="32"/>
        </w:rPr>
      </w:pPr>
      <w:r>
        <w:rPr>
          <w:rFonts w:hint="eastAsia" w:ascii="仿宋_GB2312" w:eastAsia="仿宋_GB2312"/>
          <w:b/>
          <w:sz w:val="32"/>
          <w:szCs w:val="32"/>
        </w:rPr>
        <w:t xml:space="preserve">    九、行政经费（机关运行经费）：</w:t>
      </w:r>
      <w:r>
        <w:rPr>
          <w:rFonts w:hint="eastAsia" w:ascii="仿宋_GB2312" w:eastAsia="仿宋_GB2312"/>
          <w:sz w:val="32"/>
          <w:szCs w:val="32"/>
        </w:rPr>
        <w:t>指用于维持行政（参公）单位机关运行的经费。具体包括：办公费、印刷费、水费、电费、邮电费、取暖费、物业管理费、差旅费、因公出国（境）费用、维修（护）费、租赁费、会议费、培训费、公务接待费、专用材料费、被装购置费、福利费、公务用车运行维护费、其他交通费用、医疗费补助、办公设备购置、专用设备购置、信息网络及软件购置更新、公务用车购置、其他交通工具购置经济科目对应的预算资金。</w:t>
      </w:r>
    </w:p>
    <w:p>
      <w:pPr>
        <w:spacing w:line="288" w:lineRule="auto"/>
        <w:rPr>
          <w:rFonts w:hint="eastAsia" w:ascii="仿宋_GB2312" w:eastAsia="仿宋_GB2312"/>
          <w:sz w:val="32"/>
          <w:szCs w:val="32"/>
        </w:rPr>
      </w:pPr>
      <w:r>
        <w:rPr>
          <w:rFonts w:hint="eastAsia" w:ascii="仿宋_GB2312" w:eastAsia="仿宋_GB2312"/>
          <w:b/>
          <w:sz w:val="32"/>
          <w:szCs w:val="32"/>
        </w:rPr>
        <w:t xml:space="preserve">    十、“三公”经费：</w:t>
      </w:r>
      <w:r>
        <w:rPr>
          <w:rFonts w:hint="eastAsia" w:ascii="仿宋_GB2312" w:eastAsia="仿宋_GB2312"/>
          <w:sz w:val="32"/>
          <w:szCs w:val="32"/>
        </w:rPr>
        <w:t>指省直行政（参公）单位、事业单位用于因公出国（境）、公务用车购置及运行维护、公务接待的经费。其中：因公出国（境）经费具体包括公务出国（境）的住宿费、差旅费、伙食补助费、杂费、培训费等支出；公务用车购置及运行维护费具体包括公务用车购置费、公务用车租用费、燃料费、维修费、过桥过路费、保险费等支出；公务接待费具体包括按规定开支的各类公务接待（外宾接待）费用。</w:t>
      </w:r>
    </w:p>
    <w:p>
      <w:pPr>
        <w:spacing w:line="288" w:lineRule="auto"/>
        <w:ind w:left="1"/>
        <w:rPr>
          <w:rFonts w:hint="eastAsia" w:ascii="仿宋_GB2312" w:eastAsia="仿宋_GB2312"/>
          <w:sz w:val="32"/>
          <w:szCs w:val="32"/>
        </w:rPr>
      </w:pPr>
      <w:r>
        <w:rPr>
          <w:rFonts w:hint="eastAsia" w:ascii="楷体_GB2312" w:hAnsi="楷体_GB2312" w:eastAsia="楷体_GB2312" w:cs="楷体_GB2312"/>
          <w:sz w:val="32"/>
          <w:szCs w:val="32"/>
        </w:rPr>
        <w:t xml:space="preserve">    【</w:t>
      </w:r>
      <w:r>
        <w:rPr>
          <w:rFonts w:hint="eastAsia" w:ascii="楷体_GB2312" w:hAnsi="楷体_GB2312" w:eastAsia="楷体_GB2312" w:cs="楷体_GB2312"/>
          <w:b/>
          <w:bCs/>
          <w:sz w:val="32"/>
          <w:szCs w:val="32"/>
        </w:rPr>
        <w:t>说明</w:t>
      </w:r>
      <w:r>
        <w:rPr>
          <w:rFonts w:hint="eastAsia" w:ascii="楷体_GB2312" w:hAnsi="楷体_GB2312" w:eastAsia="楷体_GB2312" w:cs="楷体_GB2312"/>
          <w:sz w:val="32"/>
          <w:szCs w:val="32"/>
        </w:rPr>
        <w:t>：本项为必须公开内容，可解释本部门预算特有的较为专业的名词，或是财政预算编制方面名词（以下名词解释供参考，各部门可以根据实际情况自行增加）】</w:t>
      </w:r>
      <w:r>
        <w:rPr>
          <w:rFonts w:hint="eastAsia" w:ascii="仿宋_GB2312" w:eastAsia="仿宋_GB2312"/>
          <w:sz w:val="32"/>
          <w:szCs w:val="32"/>
        </w:rPr>
        <w:t xml:space="preserve"> </w:t>
      </w:r>
      <w:bookmarkEnd w:id="66"/>
    </w:p>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宋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5F2250"/>
    <w:multiLevelType w:val="singleLevel"/>
    <w:tmpl w:val="5A5F2250"/>
    <w:lvl w:ilvl="0" w:tentative="0">
      <w:start w:val="1"/>
      <w:numFmt w:val="chineseCounting"/>
      <w:suff w:val="nothing"/>
      <w:lvlText w:val="%1、"/>
      <w:lvlJc w:val="left"/>
    </w:lvl>
  </w:abstractNum>
  <w:abstractNum w:abstractNumId="1">
    <w:nsid w:val="5A5F2A51"/>
    <w:multiLevelType w:val="singleLevel"/>
    <w:tmpl w:val="5A5F2A51"/>
    <w:lvl w:ilvl="0" w:tentative="0">
      <w:start w:val="1"/>
      <w:numFmt w:val="chineseCounting"/>
      <w:suff w:val="nothing"/>
      <w:lvlText w:val="%1、"/>
      <w:lvlJc w:val="left"/>
    </w:lvl>
  </w:abstractNum>
  <w:abstractNum w:abstractNumId="2">
    <w:nsid w:val="5A600927"/>
    <w:multiLevelType w:val="singleLevel"/>
    <w:tmpl w:val="5A600927"/>
    <w:lvl w:ilvl="0" w:tentative="0">
      <w:start w:val="1"/>
      <w:numFmt w:val="chineseCounting"/>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235E55"/>
    <w:rsid w:val="01E07DC0"/>
    <w:rsid w:val="056B7289"/>
    <w:rsid w:val="13D541A2"/>
    <w:rsid w:val="21D55564"/>
    <w:rsid w:val="22103919"/>
    <w:rsid w:val="2DBF1CC2"/>
    <w:rsid w:val="395D1717"/>
    <w:rsid w:val="451B46C0"/>
    <w:rsid w:val="5D2A5C38"/>
    <w:rsid w:val="62235E55"/>
    <w:rsid w:val="6D615488"/>
    <w:rsid w:val="767528D5"/>
    <w:rsid w:val="7B5C251C"/>
    <w:rsid w:val="7E4334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2020-07-07T09:16:00Z</dcterms:created>
  <dc:creator>开状</dc:creator>
  <cp:lastModifiedBy>开状</cp:lastModifiedBy>
  <dcterms:modified xsi:type="dcterms:W3CDTF">2020-07-07T10:11:07Z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