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政府工作报告</w:t>
      </w:r>
    </w:p>
    <w:p>
      <w:pPr>
        <w:spacing w:line="560" w:lineRule="exact"/>
        <w:jc w:val="center"/>
        <w:rPr>
          <w:rFonts w:ascii="楷体" w:hAnsi="楷体" w:eastAsia="楷体" w:cs="楷体"/>
          <w:sz w:val="32"/>
          <w:szCs w:val="32"/>
        </w:rPr>
      </w:pPr>
    </w:p>
    <w:p>
      <w:pPr>
        <w:spacing w:line="560" w:lineRule="exact"/>
        <w:jc w:val="center"/>
        <w:rPr>
          <w:rFonts w:ascii="仿宋_GB2312" w:hAnsi="楷体" w:eastAsia="仿宋_GB2312" w:cs="楷体"/>
          <w:sz w:val="32"/>
          <w:szCs w:val="32"/>
        </w:rPr>
      </w:pPr>
      <w:r>
        <w:rPr>
          <w:rFonts w:hint="eastAsia" w:ascii="仿宋_GB2312" w:hAnsi="楷体" w:eastAsia="仿宋_GB2312" w:cs="楷体"/>
          <w:sz w:val="32"/>
          <w:szCs w:val="32"/>
        </w:rPr>
        <w:t>——</w:t>
      </w:r>
      <w:r>
        <w:rPr>
          <w:rFonts w:hint="default" w:ascii="Times New Roman" w:hAnsi="Times New Roman" w:eastAsia="仿宋_GB2312" w:cs="Times New Roman"/>
          <w:sz w:val="32"/>
          <w:szCs w:val="32"/>
        </w:rPr>
        <w:t>2022</w:t>
      </w:r>
      <w:r>
        <w:rPr>
          <w:rFonts w:hint="eastAsia" w:ascii="仿宋_GB2312" w:hAnsi="楷体" w:eastAsia="仿宋_GB2312" w:cs="楷体"/>
          <w:sz w:val="32"/>
          <w:szCs w:val="32"/>
        </w:rPr>
        <w:t>年</w:t>
      </w:r>
      <w:r>
        <w:rPr>
          <w:rFonts w:hint="default" w:ascii="Times New Roman" w:hAnsi="Times New Roman" w:eastAsia="仿宋_GB2312" w:cs="Times New Roman"/>
          <w:sz w:val="32"/>
          <w:szCs w:val="32"/>
        </w:rPr>
        <w:t>3</w:t>
      </w:r>
      <w:r>
        <w:rPr>
          <w:rFonts w:hint="eastAsia" w:ascii="仿宋_GB2312" w:hAnsi="楷体" w:eastAsia="仿宋_GB2312" w:cs="楷体"/>
          <w:sz w:val="32"/>
          <w:szCs w:val="32"/>
        </w:rPr>
        <w:t>月</w:t>
      </w:r>
      <w:r>
        <w:rPr>
          <w:rFonts w:hint="default" w:ascii="Times New Roman" w:hAnsi="Times New Roman" w:eastAsia="仿宋_GB2312" w:cs="Times New Roman"/>
          <w:sz w:val="32"/>
          <w:szCs w:val="32"/>
        </w:rPr>
        <w:t>18</w:t>
      </w:r>
      <w:r>
        <w:rPr>
          <w:rFonts w:hint="eastAsia" w:ascii="仿宋_GB2312" w:hAnsi="楷体" w:eastAsia="仿宋_GB2312" w:cs="楷体"/>
          <w:sz w:val="32"/>
          <w:szCs w:val="32"/>
        </w:rPr>
        <w:t>日在港门镇第十八届人民代表大会</w:t>
      </w:r>
    </w:p>
    <w:p>
      <w:pPr>
        <w:spacing w:line="560" w:lineRule="exact"/>
        <w:jc w:val="center"/>
        <w:rPr>
          <w:rFonts w:ascii="仿宋_GB2312" w:hAnsi="楷体" w:eastAsia="仿宋_GB2312" w:cs="楷体"/>
          <w:sz w:val="32"/>
          <w:szCs w:val="32"/>
        </w:rPr>
      </w:pPr>
      <w:r>
        <w:rPr>
          <w:rFonts w:hint="eastAsia" w:ascii="仿宋_GB2312" w:hAnsi="楷体" w:eastAsia="仿宋_GB2312" w:cs="楷体"/>
          <w:sz w:val="32"/>
          <w:szCs w:val="32"/>
        </w:rPr>
        <w:t>第二次会议上</w:t>
      </w:r>
    </w:p>
    <w:p>
      <w:pPr>
        <w:pStyle w:val="2"/>
        <w:spacing w:line="560" w:lineRule="exact"/>
        <w:jc w:val="center"/>
        <w:rPr>
          <w:rFonts w:ascii="仿宋_GB2312" w:eastAsia="仿宋_GB2312"/>
          <w:sz w:val="32"/>
          <w:szCs w:val="32"/>
        </w:rPr>
      </w:pPr>
    </w:p>
    <w:p>
      <w:pPr>
        <w:spacing w:line="560" w:lineRule="exact"/>
        <w:jc w:val="center"/>
        <w:rPr>
          <w:rFonts w:hint="eastAsia" w:ascii="楷体" w:hAnsi="楷体" w:eastAsia="楷体" w:cs="楷体"/>
          <w:sz w:val="32"/>
          <w:szCs w:val="32"/>
        </w:rPr>
      </w:pPr>
      <w:r>
        <w:rPr>
          <w:rFonts w:hint="eastAsia" w:ascii="楷体" w:hAnsi="楷体" w:eastAsia="楷体" w:cs="楷体"/>
          <w:sz w:val="32"/>
          <w:szCs w:val="32"/>
        </w:rPr>
        <w:t>港门镇人民政府镇长 罗允升</w:t>
      </w:r>
    </w:p>
    <w:p>
      <w:pPr>
        <w:pStyle w:val="2"/>
      </w:pPr>
    </w:p>
    <w:p>
      <w:pPr>
        <w:pStyle w:val="2"/>
        <w:spacing w:line="560" w:lineRule="exact"/>
        <w:rPr>
          <w:rFonts w:ascii="仿宋_GB2312" w:hAnsi="楷体" w:eastAsia="仿宋_GB2312" w:cs="楷体"/>
          <w:sz w:val="32"/>
          <w:szCs w:val="32"/>
        </w:rPr>
      </w:pP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各位代表、同志们：</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现在，我代表港门镇人民政府，向大会作工作报告，请予审议，并请各位列席同志提出宝贵意见。</w:t>
      </w:r>
    </w:p>
    <w:p>
      <w:pPr>
        <w:spacing w:line="560" w:lineRule="exact"/>
        <w:ind w:firstLine="640" w:firstLineChars="200"/>
        <w:rPr>
          <w:rFonts w:ascii="仿宋_GB2312" w:hAnsi="仿宋_GB2312" w:eastAsia="仿宋_GB2312" w:cs="仿宋_GB2312"/>
          <w:sz w:val="32"/>
          <w:szCs w:val="32"/>
        </w:rPr>
      </w:pPr>
    </w:p>
    <w:p>
      <w:pPr>
        <w:spacing w:line="560" w:lineRule="exact"/>
        <w:jc w:val="center"/>
        <w:rPr>
          <w:rFonts w:ascii="仿宋_GB2312" w:hAnsi="仿宋_GB2312" w:eastAsia="仿宋_GB2312" w:cs="仿宋_GB2312"/>
          <w:b/>
          <w:bCs/>
          <w:sz w:val="40"/>
          <w:szCs w:val="32"/>
        </w:rPr>
      </w:pPr>
      <w:r>
        <w:rPr>
          <w:rFonts w:hint="eastAsia" w:ascii="仿宋_GB2312" w:hAnsi="仿宋_GB2312" w:eastAsia="仿宋_GB2312" w:cs="仿宋_GB2312"/>
          <w:b/>
          <w:bCs/>
          <w:sz w:val="40"/>
          <w:szCs w:val="32"/>
        </w:rPr>
        <w:t>一、</w:t>
      </w:r>
      <w:r>
        <w:rPr>
          <w:rFonts w:hint="default" w:ascii="Times New Roman" w:hAnsi="Times New Roman" w:eastAsia="仿宋_GB2312" w:cs="Times New Roman"/>
          <w:b/>
          <w:bCs/>
          <w:sz w:val="40"/>
          <w:szCs w:val="32"/>
        </w:rPr>
        <w:t>2021</w:t>
      </w:r>
      <w:r>
        <w:rPr>
          <w:rFonts w:hint="eastAsia" w:ascii="仿宋_GB2312" w:hAnsi="仿宋_GB2312" w:eastAsia="仿宋_GB2312" w:cs="仿宋_GB2312"/>
          <w:b/>
          <w:bCs/>
          <w:sz w:val="40"/>
          <w:szCs w:val="32"/>
        </w:rPr>
        <w:t>年工作回顾</w:t>
      </w:r>
    </w:p>
    <w:p>
      <w:pPr>
        <w:spacing w:beforeLines="10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刚刚过去的</w:t>
      </w:r>
      <w:r>
        <w:rPr>
          <w:rFonts w:hint="default" w:ascii="Times New Roman" w:hAnsi="Times New Roman" w:eastAsia="仿宋_GB2312" w:cs="Times New Roman"/>
          <w:sz w:val="32"/>
          <w:szCs w:val="32"/>
        </w:rPr>
        <w:t>2021</w:t>
      </w:r>
      <w:r>
        <w:rPr>
          <w:rFonts w:hint="eastAsia" w:ascii="仿宋_GB2312" w:hAnsi="仿宋_GB2312" w:eastAsia="仿宋_GB2312" w:cs="仿宋_GB2312"/>
          <w:sz w:val="32"/>
          <w:szCs w:val="32"/>
        </w:rPr>
        <w:t>年是党和国家历史上具有里程碑意义的一年，也是我镇发展历史上的重要一年。面对错综复杂的国内外形势，我们始终坚持以习近平新时代中国特色社会主义思想为指导，深入贯彻落实中央决策部署和省、市工作要求，全面落实县委“</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6</w:t>
      </w:r>
      <w:r>
        <w:rPr>
          <w:rFonts w:hint="eastAsia" w:ascii="仿宋_GB2312" w:hAnsi="仿宋_GB2312" w:eastAsia="仿宋_GB2312" w:cs="仿宋_GB2312"/>
          <w:sz w:val="32"/>
          <w:szCs w:val="32"/>
        </w:rPr>
        <w:t>”行动计划，在镇党委的坚强领导和镇人大的监督、支持下，统筹推进疫情防控和经济社会发展，扎实做好“六稳”工作，全面落实“六保”任务，与全镇人民一起，抢抓机遇、攻坚克难，科学描绘未来五年蓝图，在“十四五”开局阶段积聚了新势能，实现了良好开局。</w:t>
      </w:r>
    </w:p>
    <w:p>
      <w:pPr>
        <w:spacing w:line="560" w:lineRule="exact"/>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过去一年，我们不断壮大发展引擎，狠抓招商引资工作，着力推动经济高质量发展，经济运行稳中向好。</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zh-CN"/>
        </w:rPr>
        <w:t>完成</w:t>
      </w:r>
      <w:r>
        <w:rPr>
          <w:rFonts w:hint="eastAsia" w:ascii="仿宋_GB2312" w:hAnsi="仿宋_GB2312" w:eastAsia="仿宋_GB2312" w:cs="仿宋_GB2312"/>
          <w:sz w:val="32"/>
          <w:szCs w:val="32"/>
        </w:rPr>
        <w:t>地区生产总值</w:t>
      </w:r>
      <w:r>
        <w:rPr>
          <w:rFonts w:hint="default" w:ascii="Times New Roman" w:hAnsi="Times New Roman" w:eastAsia="仿宋_GB2312" w:cs="Times New Roman"/>
          <w:sz w:val="32"/>
          <w:szCs w:val="32"/>
        </w:rPr>
        <w:t>17</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亿</w:t>
      </w:r>
      <w:r>
        <w:rPr>
          <w:rFonts w:hint="eastAsia" w:ascii="仿宋_GB2312" w:hAnsi="仿宋_GB2312" w:eastAsia="仿宋_GB2312" w:cs="仿宋_GB2312"/>
          <w:sz w:val="32"/>
          <w:szCs w:val="32"/>
          <w:lang w:val="zh-CN"/>
        </w:rPr>
        <w:t>元，</w:t>
      </w:r>
      <w:r>
        <w:rPr>
          <w:rFonts w:hint="eastAsia" w:ascii="仿宋_GB2312" w:hAnsi="仿宋_GB2312" w:eastAsia="仿宋_GB2312" w:cs="仿宋_GB2312"/>
          <w:sz w:val="32"/>
          <w:szCs w:val="32"/>
        </w:rPr>
        <w:t>同比增长</w:t>
      </w:r>
      <w:r>
        <w:rPr>
          <w:rFonts w:hint="default" w:ascii="Times New Roman" w:hAnsi="Times New Roman" w:eastAsia="仿宋_GB2312" w:cs="Times New Roman"/>
          <w:sz w:val="32"/>
          <w:szCs w:val="32"/>
        </w:rPr>
        <w:t>10</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6</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zh-CN"/>
        </w:rPr>
        <w:t>第一产业</w:t>
      </w:r>
      <w:r>
        <w:rPr>
          <w:rFonts w:hint="default" w:ascii="Times New Roman" w:hAnsi="Times New Roman" w:eastAsia="仿宋_GB2312" w:cs="Times New Roman"/>
          <w:sz w:val="32"/>
          <w:szCs w:val="32"/>
        </w:rPr>
        <w:t>8</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76</w:t>
      </w:r>
      <w:r>
        <w:rPr>
          <w:rFonts w:hint="eastAsia" w:ascii="仿宋_GB2312" w:hAnsi="仿宋_GB2312" w:eastAsia="仿宋_GB2312" w:cs="仿宋_GB2312"/>
          <w:sz w:val="32"/>
          <w:szCs w:val="32"/>
        </w:rPr>
        <w:t>亿</w:t>
      </w:r>
      <w:r>
        <w:rPr>
          <w:rFonts w:hint="eastAsia" w:ascii="仿宋_GB2312" w:hAnsi="仿宋_GB2312" w:eastAsia="仿宋_GB2312" w:cs="仿宋_GB2312"/>
          <w:sz w:val="32"/>
          <w:szCs w:val="32"/>
          <w:lang w:val="zh-CN"/>
        </w:rPr>
        <w:t>元，第二产业</w:t>
      </w:r>
      <w:r>
        <w:rPr>
          <w:rFonts w:hint="default" w:ascii="Times New Roman" w:hAnsi="Times New Roman" w:eastAsia="仿宋_GB2312" w:cs="Times New Roman"/>
          <w:sz w:val="32"/>
          <w:szCs w:val="32"/>
        </w:rPr>
        <w:t>2</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14</w:t>
      </w:r>
      <w:r>
        <w:rPr>
          <w:rFonts w:hint="eastAsia" w:ascii="仿宋_GB2312" w:hAnsi="仿宋_GB2312" w:eastAsia="仿宋_GB2312" w:cs="仿宋_GB2312"/>
          <w:sz w:val="32"/>
          <w:szCs w:val="32"/>
        </w:rPr>
        <w:t>亿</w:t>
      </w:r>
      <w:r>
        <w:rPr>
          <w:rFonts w:hint="eastAsia" w:ascii="仿宋_GB2312" w:hAnsi="仿宋_GB2312" w:eastAsia="仿宋_GB2312" w:cs="仿宋_GB2312"/>
          <w:sz w:val="32"/>
          <w:szCs w:val="32"/>
          <w:lang w:val="zh-CN"/>
        </w:rPr>
        <w:t>元，第三产业</w:t>
      </w:r>
      <w:r>
        <w:rPr>
          <w:rFonts w:hint="default" w:ascii="Times New Roman" w:hAnsi="Times New Roman" w:eastAsia="仿宋_GB2312" w:cs="Times New Roman"/>
          <w:sz w:val="32"/>
          <w:szCs w:val="32"/>
        </w:rPr>
        <w:t>6</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w:t>
      </w:r>
      <w:r>
        <w:rPr>
          <w:rFonts w:hint="eastAsia" w:ascii="仿宋_GB2312" w:hAnsi="仿宋_GB2312" w:eastAsia="仿宋_GB2312" w:cs="仿宋_GB2312"/>
          <w:sz w:val="32"/>
          <w:szCs w:val="32"/>
        </w:rPr>
        <w:t>亿</w:t>
      </w:r>
      <w:r>
        <w:rPr>
          <w:rFonts w:hint="eastAsia" w:ascii="仿宋_GB2312" w:hAnsi="仿宋_GB2312" w:eastAsia="仿宋_GB2312" w:cs="仿宋_GB2312"/>
          <w:sz w:val="32"/>
          <w:szCs w:val="32"/>
          <w:lang w:val="zh-CN"/>
        </w:rPr>
        <w:t>元。地方财政收入</w:t>
      </w:r>
      <w:r>
        <w:rPr>
          <w:rFonts w:hint="default" w:ascii="Times New Roman" w:hAnsi="Times New Roman" w:eastAsia="仿宋_GB2312" w:cs="Times New Roman"/>
          <w:sz w:val="32"/>
          <w:szCs w:val="32"/>
        </w:rPr>
        <w:t>766</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w:t>
      </w:r>
      <w:r>
        <w:rPr>
          <w:rFonts w:hint="eastAsia" w:ascii="仿宋_GB2312" w:hAnsi="仿宋_GB2312" w:eastAsia="仿宋_GB2312" w:cs="仿宋_GB2312"/>
          <w:sz w:val="32"/>
          <w:szCs w:val="32"/>
          <w:lang w:val="zh-CN"/>
        </w:rPr>
        <w:t>万元，同比增长</w:t>
      </w:r>
      <w:r>
        <w:rPr>
          <w:rFonts w:hint="default" w:ascii="Times New Roman" w:hAnsi="Times New Roman" w:eastAsia="仿宋_GB2312" w:cs="Times New Roman"/>
          <w:sz w:val="32"/>
          <w:szCs w:val="32"/>
        </w:rPr>
        <w:t>6</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rPr>
        <w:t>一般公共预算收入</w:t>
      </w:r>
      <w:r>
        <w:rPr>
          <w:rFonts w:hint="default" w:ascii="Times New Roman" w:hAnsi="Times New Roman" w:eastAsia="仿宋_GB2312" w:cs="Times New Roman"/>
          <w:sz w:val="32"/>
          <w:szCs w:val="32"/>
        </w:rPr>
        <w:t>1820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zh-CN"/>
        </w:rPr>
        <w:t>，同比增长</w:t>
      </w:r>
      <w:r>
        <w:rPr>
          <w:rFonts w:hint="default" w:ascii="Times New Roman" w:hAnsi="Times New Roman" w:eastAsia="仿宋_GB2312" w:cs="Times New Roman"/>
          <w:sz w:val="32"/>
          <w:szCs w:val="32"/>
        </w:rPr>
        <w:t>5</w:t>
      </w:r>
      <w:r>
        <w:rPr>
          <w:rFonts w:hint="eastAsia" w:ascii="仿宋_GB2312" w:hAnsi="仿宋_GB2312" w:eastAsia="仿宋_GB2312" w:cs="仿宋_GB2312"/>
          <w:sz w:val="32"/>
          <w:szCs w:val="32"/>
          <w:lang w:val="zh-CN"/>
        </w:rPr>
        <w:t>%。全镇完成固定资产投资</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25</w:t>
      </w:r>
      <w:r>
        <w:rPr>
          <w:rFonts w:hint="eastAsia" w:ascii="仿宋_GB2312" w:hAnsi="仿宋_GB2312" w:eastAsia="仿宋_GB2312" w:cs="仿宋_GB2312"/>
          <w:sz w:val="32"/>
          <w:szCs w:val="32"/>
          <w:lang w:val="zh-CN"/>
        </w:rPr>
        <w:t>亿元，同比增长</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rPr>
        <w:t>认真落实促进经济平稳健康发展等系列政策举措，把保市场主体摆在突出位置，加大助企纾困力度；加大招商引资力度，引进湛江市双诚建筑材料有限公司等企业，完成投资</w:t>
      </w:r>
      <w:r>
        <w:rPr>
          <w:rFonts w:hint="default" w:ascii="Times New Roman" w:hAnsi="Times New Roman" w:eastAsia="仿宋_GB2312" w:cs="Times New Roman"/>
          <w:sz w:val="32"/>
          <w:szCs w:val="32"/>
        </w:rPr>
        <w:t>3290</w:t>
      </w:r>
      <w:r>
        <w:rPr>
          <w:rFonts w:hint="eastAsia" w:ascii="仿宋_GB2312" w:hAnsi="仿宋_GB2312" w:eastAsia="仿宋_GB2312" w:cs="仿宋_GB2312"/>
          <w:sz w:val="32"/>
          <w:szCs w:val="32"/>
        </w:rPr>
        <w:t>万元；发展壮大规上企业，其中遂溪县同人木业产值达</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96</w:t>
      </w:r>
      <w:r>
        <w:rPr>
          <w:rFonts w:hint="eastAsia" w:ascii="仿宋_GB2312" w:hAnsi="仿宋_GB2312" w:eastAsia="仿宋_GB2312" w:cs="仿宋_GB2312"/>
          <w:sz w:val="32"/>
          <w:szCs w:val="32"/>
        </w:rPr>
        <w:t>亿元。大力促进产业发展，积极推进产业转型升级，加快土地流转，推动农业发展逐步走向规模化、集约化，番薯、墨西哥扇贝（港门瑶柱）、林下养鸡等优势产业发展势头良好。</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过去一年，我们大力实施乡村振兴战略，完善镇、村基础设施，推进农村人居环境整治，群众生活品质显著提升。</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大力推进乡村振兴。</w:t>
      </w:r>
      <w:r>
        <w:rPr>
          <w:rFonts w:hint="eastAsia" w:ascii="仿宋_GB2312" w:hAnsi="仿宋_GB2312" w:eastAsia="仿宋_GB2312" w:cs="仿宋_GB2312"/>
          <w:sz w:val="32"/>
          <w:szCs w:val="32"/>
        </w:rPr>
        <w:t>强化脱贫监测帮扶责任。摸排确定</w:t>
      </w:r>
      <w:r>
        <w:rPr>
          <w:rFonts w:hint="default" w:ascii="Times New Roman" w:hAnsi="Times New Roman" w:eastAsia="仿宋_GB2312" w:cs="Times New Roman"/>
          <w:sz w:val="32"/>
          <w:szCs w:val="32"/>
        </w:rPr>
        <w:t>5</w:t>
      </w:r>
      <w:r>
        <w:rPr>
          <w:rFonts w:hint="eastAsia" w:ascii="仿宋_GB2312" w:hAnsi="仿宋_GB2312" w:eastAsia="仿宋_GB2312" w:cs="仿宋_GB2312"/>
          <w:sz w:val="32"/>
          <w:szCs w:val="32"/>
        </w:rPr>
        <w:t>户</w:t>
      </w:r>
      <w:r>
        <w:rPr>
          <w:rFonts w:hint="default" w:ascii="Times New Roman" w:hAnsi="Times New Roman" w:eastAsia="仿宋_GB2312" w:cs="Times New Roman"/>
          <w:sz w:val="32"/>
          <w:szCs w:val="32"/>
        </w:rPr>
        <w:t>21</w:t>
      </w:r>
      <w:r>
        <w:rPr>
          <w:rFonts w:hint="eastAsia" w:ascii="仿宋_GB2312" w:hAnsi="仿宋_GB2312" w:eastAsia="仿宋_GB2312" w:cs="仿宋_GB2312"/>
          <w:sz w:val="32"/>
          <w:szCs w:val="32"/>
        </w:rPr>
        <w:t>人纳入返贫监测，确保工作不留空档、政策不留空白。压实就业帮扶责任。累计安置</w:t>
      </w:r>
      <w:r>
        <w:rPr>
          <w:rFonts w:hint="default" w:ascii="Times New Roman" w:hAnsi="Times New Roman" w:eastAsia="仿宋_GB2312" w:cs="Times New Roman"/>
          <w:sz w:val="32"/>
          <w:szCs w:val="32"/>
        </w:rPr>
        <w:t>35</w:t>
      </w:r>
      <w:r>
        <w:rPr>
          <w:rFonts w:hint="eastAsia" w:ascii="仿宋_GB2312" w:hAnsi="仿宋_GB2312" w:eastAsia="仿宋_GB2312" w:cs="仿宋_GB2312"/>
          <w:sz w:val="32"/>
          <w:szCs w:val="32"/>
        </w:rPr>
        <w:t>个脱贫户公益性岗位。扎实做好金融服务。为</w:t>
      </w:r>
      <w:r>
        <w:rPr>
          <w:rFonts w:hint="default" w:ascii="Times New Roman" w:hAnsi="Times New Roman" w:eastAsia="仿宋_GB2312" w:cs="Times New Roman"/>
          <w:sz w:val="32"/>
          <w:szCs w:val="32"/>
        </w:rPr>
        <w:t>64</w:t>
      </w:r>
      <w:r>
        <w:rPr>
          <w:rFonts w:hint="eastAsia" w:ascii="仿宋_GB2312" w:hAnsi="仿宋_GB2312" w:eastAsia="仿宋_GB2312" w:cs="仿宋_GB2312"/>
          <w:sz w:val="32"/>
          <w:szCs w:val="32"/>
        </w:rPr>
        <w:t>户贫困户发放小额信贷，金额达</w:t>
      </w:r>
      <w:r>
        <w:rPr>
          <w:rFonts w:hint="default" w:ascii="Times New Roman" w:hAnsi="Times New Roman" w:eastAsia="仿宋_GB2312" w:cs="Times New Roman"/>
          <w:sz w:val="32"/>
          <w:szCs w:val="32"/>
        </w:rPr>
        <w:t>1376</w:t>
      </w:r>
      <w:r>
        <w:rPr>
          <w:rFonts w:hint="eastAsia" w:ascii="仿宋_GB2312" w:hAnsi="仿宋_GB2312" w:eastAsia="仿宋_GB2312" w:cs="仿宋_GB2312"/>
          <w:sz w:val="32"/>
          <w:szCs w:val="32"/>
        </w:rPr>
        <w:t>万元。全面完善政策保障。为</w:t>
      </w:r>
      <w:r>
        <w:rPr>
          <w:rFonts w:hint="default" w:ascii="Times New Roman" w:hAnsi="Times New Roman" w:eastAsia="仿宋_GB2312" w:cs="Times New Roman"/>
          <w:sz w:val="32"/>
          <w:szCs w:val="32"/>
        </w:rPr>
        <w:t>385</w:t>
      </w:r>
      <w:r>
        <w:rPr>
          <w:rFonts w:hint="eastAsia" w:ascii="仿宋_GB2312" w:hAnsi="仿宋_GB2312" w:eastAsia="仿宋_GB2312" w:cs="仿宋_GB2312"/>
          <w:sz w:val="32"/>
          <w:szCs w:val="32"/>
        </w:rPr>
        <w:t>名脱贫户购买养老保险，为</w:t>
      </w:r>
      <w:r>
        <w:rPr>
          <w:rFonts w:hint="default" w:ascii="Times New Roman" w:hAnsi="Times New Roman" w:eastAsia="仿宋_GB2312" w:cs="Times New Roman"/>
          <w:sz w:val="32"/>
          <w:szCs w:val="32"/>
        </w:rPr>
        <w:t>736</w:t>
      </w:r>
      <w:r>
        <w:rPr>
          <w:rFonts w:hint="eastAsia" w:ascii="仿宋_GB2312" w:hAnsi="仿宋_GB2312" w:eastAsia="仿宋_GB2312" w:cs="仿宋_GB2312"/>
          <w:sz w:val="32"/>
          <w:szCs w:val="32"/>
        </w:rPr>
        <w:t>名生活困难群众购买湛江市民保，实现应保尽保。在</w:t>
      </w:r>
      <w:r>
        <w:rPr>
          <w:rFonts w:hint="default" w:ascii="Times New Roman" w:hAnsi="Times New Roman" w:eastAsia="仿宋_GB2312" w:cs="Times New Roman"/>
          <w:sz w:val="32"/>
          <w:szCs w:val="32"/>
        </w:rPr>
        <w:t>2021</w:t>
      </w:r>
      <w:r>
        <w:rPr>
          <w:rFonts w:hint="eastAsia" w:ascii="仿宋_GB2312" w:hAnsi="仿宋_GB2312" w:eastAsia="仿宋_GB2312" w:cs="仿宋_GB2312"/>
          <w:sz w:val="32"/>
          <w:szCs w:val="32"/>
        </w:rPr>
        <w:t>年度全县“巩固脱贫攻坚成效评比”中，我镇排名第一，获得“好”档次。持续开展人居环境整治工作，不断巩固“三清三拆三整治”成效。开展垃圾分类工作。配备分类垃圾桶</w:t>
      </w:r>
      <w:r>
        <w:rPr>
          <w:rFonts w:hint="default" w:ascii="Times New Roman" w:hAnsi="Times New Roman" w:eastAsia="仿宋_GB2312" w:cs="Times New Roman"/>
          <w:sz w:val="32"/>
          <w:szCs w:val="32"/>
        </w:rPr>
        <w:t>80</w:t>
      </w:r>
      <w:r>
        <w:rPr>
          <w:rFonts w:hint="eastAsia" w:ascii="仿宋_GB2312" w:hAnsi="仿宋_GB2312" w:eastAsia="仿宋_GB2312" w:cs="仿宋_GB2312"/>
          <w:sz w:val="32"/>
          <w:szCs w:val="32"/>
        </w:rPr>
        <w:t>个，确保垃圾不落地。加快厕所摸排进度。完成全镇</w:t>
      </w:r>
      <w:r>
        <w:rPr>
          <w:rFonts w:hint="default" w:ascii="Times New Roman" w:hAnsi="Times New Roman" w:eastAsia="仿宋_GB2312" w:cs="Times New Roman"/>
          <w:sz w:val="32"/>
          <w:szCs w:val="32"/>
        </w:rPr>
        <w:t>7001</w:t>
      </w:r>
      <w:r>
        <w:rPr>
          <w:rFonts w:hint="eastAsia" w:ascii="仿宋_GB2312" w:hAnsi="仿宋_GB2312" w:eastAsia="仿宋_GB2312" w:cs="仿宋_GB2312"/>
          <w:sz w:val="32"/>
          <w:szCs w:val="32"/>
        </w:rPr>
        <w:t>户户厕和</w:t>
      </w:r>
      <w:r>
        <w:rPr>
          <w:rFonts w:hint="default" w:ascii="Times New Roman" w:hAnsi="Times New Roman" w:eastAsia="仿宋_GB2312" w:cs="Times New Roman"/>
          <w:sz w:val="32"/>
          <w:szCs w:val="32"/>
        </w:rPr>
        <w:t>30</w:t>
      </w:r>
      <w:r>
        <w:rPr>
          <w:rFonts w:hint="eastAsia" w:ascii="仿宋_GB2312" w:hAnsi="仿宋_GB2312" w:eastAsia="仿宋_GB2312" w:cs="仿宋_GB2312"/>
          <w:sz w:val="32"/>
          <w:szCs w:val="32"/>
        </w:rPr>
        <w:t>座公厕摸排工作，进度居全县前列。在</w:t>
      </w:r>
      <w:r>
        <w:rPr>
          <w:rFonts w:hint="default" w:ascii="Times New Roman" w:hAnsi="Times New Roman" w:eastAsia="仿宋_GB2312" w:cs="Times New Roman"/>
          <w:sz w:val="32"/>
          <w:szCs w:val="32"/>
        </w:rPr>
        <w:t>2021</w:t>
      </w:r>
      <w:r>
        <w:rPr>
          <w:rFonts w:hint="eastAsia" w:ascii="仿宋_GB2312" w:hAnsi="仿宋_GB2312" w:eastAsia="仿宋_GB2312" w:cs="仿宋_GB2312"/>
          <w:sz w:val="32"/>
          <w:szCs w:val="32"/>
        </w:rPr>
        <w:t>年度县级乡村振兴实绩考核中，排名全县第四，获得“较好”档次，黄屋村人居环境整治检查排名全县第三。</w:t>
      </w:r>
      <w:r>
        <w:rPr>
          <w:rFonts w:hint="eastAsia" w:ascii="仿宋_GB2312" w:hAnsi="仿宋_GB2312" w:eastAsia="仿宋_GB2312" w:cs="仿宋_GB2312"/>
          <w:sz w:val="32"/>
          <w:szCs w:val="32"/>
          <w:lang w:val="en-US" w:eastAsia="zh-CN"/>
        </w:rPr>
        <w:t>持续</w:t>
      </w:r>
      <w:r>
        <w:rPr>
          <w:rFonts w:hint="eastAsia" w:ascii="仿宋_GB2312" w:hAnsi="仿宋_GB2312" w:eastAsia="仿宋_GB2312" w:cs="仿宋_GB2312"/>
          <w:sz w:val="32"/>
          <w:szCs w:val="32"/>
        </w:rPr>
        <w:t>推进美丽圩镇建设。重拳出击整治镇区“六乱”现象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整治占道经营、乱摆乱卖行为</w:t>
      </w:r>
      <w:r>
        <w:rPr>
          <w:rFonts w:hint="default" w:ascii="Times New Roman" w:hAnsi="Times New Roman" w:eastAsia="仿宋_GB2312" w:cs="Times New Roman"/>
          <w:sz w:val="32"/>
          <w:szCs w:val="32"/>
        </w:rPr>
        <w:t>360</w:t>
      </w:r>
      <w:r>
        <w:rPr>
          <w:rFonts w:hint="eastAsia" w:ascii="仿宋_GB2312" w:hAnsi="仿宋_GB2312" w:eastAsia="仿宋_GB2312" w:cs="仿宋_GB2312"/>
          <w:sz w:val="32"/>
          <w:szCs w:val="32"/>
        </w:rPr>
        <w:t>人次，拆除破旧</w:t>
      </w:r>
      <w:r>
        <w:rPr>
          <w:rFonts w:hint="eastAsia" w:ascii="仿宋_GB2312" w:hAnsi="仿宋_GB2312" w:eastAsia="仿宋_GB2312" w:cs="仿宋_GB2312"/>
          <w:sz w:val="32"/>
          <w:szCs w:val="32"/>
          <w:lang w:eastAsia="zh-CN"/>
        </w:rPr>
        <w:t>遮阳棚</w:t>
      </w:r>
      <w:r>
        <w:rPr>
          <w:rFonts w:hint="eastAsia" w:ascii="仿宋_GB2312" w:hAnsi="仿宋_GB2312" w:eastAsia="仿宋_GB2312" w:cs="仿宋_GB2312"/>
          <w:sz w:val="32"/>
          <w:szCs w:val="32"/>
        </w:rPr>
        <w:t>等乱搭乱建构筑物</w:t>
      </w:r>
      <w:r>
        <w:rPr>
          <w:rFonts w:hint="default" w:ascii="Times New Roman" w:hAnsi="Times New Roman" w:eastAsia="仿宋_GB2312" w:cs="Times New Roman"/>
          <w:sz w:val="32"/>
          <w:szCs w:val="32"/>
        </w:rPr>
        <w:t>85</w:t>
      </w:r>
      <w:r>
        <w:rPr>
          <w:rFonts w:hint="eastAsia" w:ascii="仿宋_GB2312" w:hAnsi="仿宋_GB2312" w:eastAsia="仿宋_GB2312" w:cs="仿宋_GB2312"/>
          <w:sz w:val="32"/>
          <w:szCs w:val="32"/>
        </w:rPr>
        <w:t>处，面积</w:t>
      </w:r>
      <w:r>
        <w:rPr>
          <w:rFonts w:hint="default" w:ascii="Times New Roman" w:hAnsi="Times New Roman" w:eastAsia="仿宋_GB2312" w:cs="Times New Roman"/>
          <w:sz w:val="32"/>
          <w:szCs w:val="32"/>
        </w:rPr>
        <w:t>950</w:t>
      </w:r>
      <w:r>
        <w:rPr>
          <w:rFonts w:hint="eastAsia" w:ascii="仿宋_GB2312" w:hAnsi="仿宋_GB2312" w:eastAsia="仿宋_GB2312" w:cs="仿宋_GB2312"/>
          <w:sz w:val="32"/>
          <w:szCs w:val="32"/>
        </w:rPr>
        <w:t>平方米；拆除违规商业广告、招牌</w:t>
      </w:r>
      <w:r>
        <w:rPr>
          <w:rFonts w:hint="default" w:ascii="Times New Roman" w:hAnsi="Times New Roman" w:eastAsia="仿宋_GB2312" w:cs="Times New Roman"/>
          <w:sz w:val="32"/>
          <w:szCs w:val="32"/>
        </w:rPr>
        <w:t>74</w:t>
      </w:r>
      <w:r>
        <w:rPr>
          <w:rFonts w:hint="eastAsia" w:ascii="仿宋_GB2312" w:hAnsi="仿宋_GB2312" w:eastAsia="仿宋_GB2312" w:cs="仿宋_GB2312"/>
          <w:sz w:val="32"/>
          <w:szCs w:val="32"/>
        </w:rPr>
        <w:t>处；清理圩镇积存垃圾</w:t>
      </w:r>
      <w:r>
        <w:rPr>
          <w:rFonts w:hint="default" w:ascii="Times New Roman" w:hAnsi="Times New Roman" w:eastAsia="仿宋_GB2312" w:cs="Times New Roman"/>
          <w:sz w:val="32"/>
          <w:szCs w:val="32"/>
        </w:rPr>
        <w:t>487</w:t>
      </w:r>
      <w:r>
        <w:rPr>
          <w:rFonts w:hint="eastAsia" w:ascii="仿宋_GB2312" w:hAnsi="仿宋_GB2312" w:eastAsia="仿宋_GB2312" w:cs="仿宋_GB2312"/>
          <w:sz w:val="32"/>
          <w:szCs w:val="32"/>
        </w:rPr>
        <w:t>处，共</w:t>
      </w:r>
      <w:r>
        <w:rPr>
          <w:rFonts w:hint="default" w:ascii="Times New Roman" w:hAnsi="Times New Roman" w:eastAsia="仿宋_GB2312" w:cs="Times New Roman"/>
          <w:sz w:val="32"/>
          <w:szCs w:val="32"/>
        </w:rPr>
        <w:t>178</w:t>
      </w:r>
      <w:r>
        <w:rPr>
          <w:rFonts w:hint="eastAsia" w:ascii="仿宋_GB2312" w:hAnsi="仿宋_GB2312" w:eastAsia="仿宋_GB2312" w:cs="仿宋_GB2312"/>
          <w:sz w:val="32"/>
          <w:szCs w:val="32"/>
        </w:rPr>
        <w:t>吨。</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基础设施持续完善。</w:t>
      </w:r>
      <w:r>
        <w:rPr>
          <w:rFonts w:hint="eastAsia" w:ascii="仿宋_GB2312" w:hAnsi="仿宋_GB2312" w:eastAsia="仿宋_GB2312" w:cs="仿宋_GB2312"/>
          <w:sz w:val="32"/>
          <w:szCs w:val="32"/>
        </w:rPr>
        <w:t>实施乡道升级改造。投资</w:t>
      </w:r>
      <w:r>
        <w:rPr>
          <w:rFonts w:hint="default" w:ascii="Times New Roman" w:hAnsi="Times New Roman" w:eastAsia="仿宋_GB2312" w:cs="Times New Roman"/>
          <w:sz w:val="32"/>
          <w:szCs w:val="32"/>
        </w:rPr>
        <w:t>11</w:t>
      </w:r>
      <w:r>
        <w:rPr>
          <w:rFonts w:hint="default" w:ascii="Times New Roman" w:hAnsi="Times New Roman" w:eastAsia="仿宋_GB2312" w:cs="Times New Roman"/>
          <w:sz w:val="32"/>
          <w:szCs w:val="32"/>
          <w:lang w:val="en-US" w:eastAsia="zh-CN"/>
        </w:rPr>
        <w:t>28</w:t>
      </w:r>
      <w:r>
        <w:rPr>
          <w:rFonts w:hint="eastAsia" w:ascii="Times New Roman" w:hAnsi="Times New Roman" w:eastAsia="仿宋_GB2312" w:cs="Times New Roman"/>
          <w:sz w:val="32"/>
          <w:szCs w:val="32"/>
          <w:lang w:val="en-US" w:eastAsia="zh-CN"/>
        </w:rPr>
        <w:t>多</w:t>
      </w:r>
      <w:r>
        <w:rPr>
          <w:rFonts w:hint="eastAsia" w:ascii="仿宋_GB2312" w:hAnsi="仿宋_GB2312" w:eastAsia="仿宋_GB2312" w:cs="仿宋_GB2312"/>
          <w:sz w:val="32"/>
          <w:szCs w:val="32"/>
        </w:rPr>
        <w:t>万元，开展乡道Y</w:t>
      </w:r>
      <w:r>
        <w:rPr>
          <w:rFonts w:hint="default" w:ascii="Times New Roman" w:hAnsi="Times New Roman" w:eastAsia="仿宋_GB2312" w:cs="Times New Roman"/>
          <w:sz w:val="32"/>
          <w:szCs w:val="32"/>
        </w:rPr>
        <w:t>622</w:t>
      </w:r>
      <w:r>
        <w:rPr>
          <w:rFonts w:hint="eastAsia" w:ascii="仿宋_GB2312" w:hAnsi="仿宋_GB2312" w:eastAsia="仿宋_GB2312" w:cs="仿宋_GB2312"/>
          <w:sz w:val="32"/>
          <w:szCs w:val="32"/>
        </w:rPr>
        <w:t>线大西坑—西坡村委会段、乡道Y</w:t>
      </w:r>
      <w:r>
        <w:rPr>
          <w:rFonts w:hint="default" w:ascii="Times New Roman" w:hAnsi="Times New Roman" w:eastAsia="仿宋_GB2312" w:cs="Times New Roman"/>
          <w:sz w:val="32"/>
          <w:szCs w:val="32"/>
        </w:rPr>
        <w:t>623</w:t>
      </w:r>
      <w:r>
        <w:rPr>
          <w:rFonts w:hint="eastAsia" w:ascii="仿宋_GB2312" w:hAnsi="仿宋_GB2312" w:eastAsia="仿宋_GB2312" w:cs="仿宋_GB2312"/>
          <w:sz w:val="32"/>
          <w:szCs w:val="32"/>
        </w:rPr>
        <w:t>线胜昌—塘墩段、乡道Y</w:t>
      </w:r>
      <w:r>
        <w:rPr>
          <w:rFonts w:hint="default" w:ascii="Times New Roman" w:hAnsi="Times New Roman" w:eastAsia="仿宋_GB2312" w:cs="Times New Roman"/>
          <w:sz w:val="32"/>
          <w:szCs w:val="32"/>
        </w:rPr>
        <w:t>624</w:t>
      </w:r>
      <w:r>
        <w:rPr>
          <w:rFonts w:hint="eastAsia" w:ascii="仿宋_GB2312" w:hAnsi="仿宋_GB2312" w:eastAsia="仿宋_GB2312" w:cs="仿宋_GB2312"/>
          <w:sz w:val="32"/>
          <w:szCs w:val="32"/>
        </w:rPr>
        <w:t>线边关—塘尾段公路路面改造工程，工程全长共</w:t>
      </w:r>
      <w:r>
        <w:rPr>
          <w:rFonts w:hint="default" w:ascii="Times New Roman" w:hAnsi="Times New Roman" w:eastAsia="仿宋_GB2312" w:cs="Times New Roman"/>
          <w:sz w:val="32"/>
          <w:szCs w:val="32"/>
        </w:rPr>
        <w:t>9</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62</w:t>
      </w:r>
      <w:r>
        <w:rPr>
          <w:rFonts w:hint="eastAsia" w:ascii="仿宋_GB2312" w:hAnsi="仿宋_GB2312" w:eastAsia="仿宋_GB2312" w:cs="仿宋_GB2312"/>
          <w:sz w:val="32"/>
          <w:szCs w:val="32"/>
        </w:rPr>
        <w:t>公里。加快推进农村生活污水处理设施及配套管网建设。截至</w:t>
      </w:r>
      <w:r>
        <w:rPr>
          <w:rFonts w:hint="default" w:ascii="Times New Roman" w:hAnsi="Times New Roman" w:eastAsia="仿宋_GB2312" w:cs="Times New Roman"/>
          <w:sz w:val="32"/>
          <w:szCs w:val="32"/>
        </w:rPr>
        <w:t>2021</w:t>
      </w:r>
      <w:r>
        <w:rPr>
          <w:rFonts w:hint="eastAsia" w:ascii="仿宋_GB2312" w:hAnsi="仿宋_GB2312" w:eastAsia="仿宋_GB2312" w:cs="仿宋_GB2312"/>
          <w:sz w:val="32"/>
          <w:szCs w:val="32"/>
        </w:rPr>
        <w:t>年底，全镇污水管网累计完工建设</w:t>
      </w:r>
      <w:r>
        <w:rPr>
          <w:rFonts w:hint="default" w:ascii="Times New Roman" w:hAnsi="Times New Roman" w:eastAsia="仿宋_GB2312" w:cs="Times New Roman"/>
          <w:sz w:val="32"/>
          <w:szCs w:val="32"/>
        </w:rPr>
        <w:t>98</w:t>
      </w:r>
      <w:r>
        <w:rPr>
          <w:rFonts w:hint="eastAsia" w:ascii="仿宋_GB2312" w:hAnsi="仿宋_GB2312" w:eastAsia="仿宋_GB2312" w:cs="仿宋_GB2312"/>
          <w:sz w:val="32"/>
          <w:szCs w:val="32"/>
        </w:rPr>
        <w:t>条自然村，完工率</w:t>
      </w:r>
      <w:r>
        <w:rPr>
          <w:rFonts w:hint="default" w:ascii="Times New Roman" w:hAnsi="Times New Roman" w:eastAsia="仿宋_GB2312" w:cs="Times New Roman"/>
          <w:sz w:val="32"/>
          <w:szCs w:val="32"/>
        </w:rPr>
        <w:t>93</w:t>
      </w:r>
      <w:r>
        <w:rPr>
          <w:rFonts w:hint="eastAsia" w:ascii="Times New Roman" w:hAnsi="Times New Roman" w:eastAsia="仿宋_GB2312" w:cs="Times New Roman"/>
          <w:sz w:val="32"/>
          <w:szCs w:val="32"/>
        </w:rPr>
        <w:t>.</w:t>
      </w:r>
      <w:r>
        <w:rPr>
          <w:rFonts w:hint="default" w:ascii="Times New Roman" w:hAnsi="Times New Roman" w:eastAsia="仿宋_GB2312" w:cs="Times New Roman"/>
          <w:sz w:val="32"/>
          <w:szCs w:val="32"/>
        </w:rPr>
        <w:t>33</w:t>
      </w:r>
      <w:r>
        <w:rPr>
          <w:rFonts w:hint="eastAsia" w:ascii="仿宋_GB2312" w:hAnsi="仿宋_GB2312" w:eastAsia="仿宋_GB2312" w:cs="仿宋_GB2312"/>
          <w:sz w:val="32"/>
          <w:szCs w:val="32"/>
        </w:rPr>
        <w:t>%；污水终端设施累计完工建设</w:t>
      </w:r>
      <w:r>
        <w:rPr>
          <w:rFonts w:hint="default" w:ascii="Times New Roman" w:hAnsi="Times New Roman" w:eastAsia="仿宋_GB2312" w:cs="Times New Roman"/>
          <w:sz w:val="32"/>
          <w:szCs w:val="32"/>
        </w:rPr>
        <w:t>97</w:t>
      </w:r>
      <w:r>
        <w:rPr>
          <w:rFonts w:hint="eastAsia" w:ascii="仿宋_GB2312" w:hAnsi="仿宋_GB2312" w:eastAsia="仿宋_GB2312" w:cs="仿宋_GB2312"/>
          <w:sz w:val="32"/>
          <w:szCs w:val="32"/>
        </w:rPr>
        <w:t>条自然村，完工率</w:t>
      </w:r>
      <w:r>
        <w:rPr>
          <w:rFonts w:hint="default" w:ascii="Times New Roman" w:hAnsi="Times New Roman" w:eastAsia="仿宋_GB2312" w:cs="Times New Roman"/>
          <w:sz w:val="32"/>
          <w:szCs w:val="32"/>
        </w:rPr>
        <w:t>92</w:t>
      </w:r>
      <w:r>
        <w:rPr>
          <w:rFonts w:hint="eastAsia" w:ascii="Times New Roman" w:hAnsi="Times New Roman" w:eastAsia="仿宋_GB2312" w:cs="Times New Roman"/>
          <w:sz w:val="32"/>
          <w:szCs w:val="32"/>
        </w:rPr>
        <w:t>.</w:t>
      </w:r>
      <w:r>
        <w:rPr>
          <w:rFonts w:hint="default" w:ascii="Times New Roman" w:hAnsi="Times New Roman" w:eastAsia="仿宋_GB2312" w:cs="Times New Roman"/>
          <w:sz w:val="32"/>
          <w:szCs w:val="32"/>
        </w:rPr>
        <w:t>38</w:t>
      </w:r>
      <w:r>
        <w:rPr>
          <w:rFonts w:hint="eastAsia" w:ascii="仿宋_GB2312" w:hAnsi="仿宋_GB2312" w:eastAsia="仿宋_GB2312" w:cs="仿宋_GB2312"/>
          <w:sz w:val="32"/>
          <w:szCs w:val="32"/>
        </w:rPr>
        <w:t>%。实施村村通饮水工程。实现</w:t>
      </w:r>
      <w:r>
        <w:rPr>
          <w:rFonts w:hint="default" w:ascii="Times New Roman" w:hAnsi="Times New Roman" w:eastAsia="仿宋_GB2312" w:cs="Times New Roman"/>
          <w:sz w:val="32"/>
          <w:szCs w:val="32"/>
        </w:rPr>
        <w:t>105</w:t>
      </w:r>
      <w:r>
        <w:rPr>
          <w:rFonts w:hint="eastAsia" w:ascii="仿宋_GB2312" w:hAnsi="仿宋_GB2312" w:eastAsia="仿宋_GB2312" w:cs="仿宋_GB2312"/>
          <w:sz w:val="32"/>
          <w:szCs w:val="32"/>
        </w:rPr>
        <w:t>条自然村全部通自来水，集中供水率达</w:t>
      </w:r>
      <w:r>
        <w:rPr>
          <w:rFonts w:hint="default" w:ascii="Times New Roman" w:hAnsi="Times New Roman" w:eastAsia="仿宋_GB2312" w:cs="Times New Roman"/>
          <w:sz w:val="32"/>
          <w:szCs w:val="32"/>
        </w:rPr>
        <w:t>100</w:t>
      </w:r>
      <w:r>
        <w:rPr>
          <w:rFonts w:hint="eastAsia" w:ascii="仿宋_GB2312" w:hAnsi="仿宋_GB2312" w:eastAsia="仿宋_GB2312" w:cs="仿宋_GB2312"/>
          <w:sz w:val="32"/>
          <w:szCs w:val="32"/>
        </w:rPr>
        <w:t>%。实施削坡建房风险点整治。化解风险点</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处，惠及农户</w:t>
      </w:r>
      <w:r>
        <w:rPr>
          <w:rFonts w:hint="default" w:ascii="Times New Roman" w:hAnsi="Times New Roman" w:eastAsia="仿宋_GB2312" w:cs="Times New Roman"/>
          <w:sz w:val="32"/>
          <w:szCs w:val="32"/>
        </w:rPr>
        <w:t>15</w:t>
      </w:r>
      <w:r>
        <w:rPr>
          <w:rFonts w:hint="eastAsia" w:ascii="仿宋_GB2312" w:hAnsi="仿宋_GB2312" w:eastAsia="仿宋_GB2312" w:cs="仿宋_GB2312"/>
          <w:sz w:val="32"/>
          <w:szCs w:val="32"/>
        </w:rPr>
        <w:t>户。加大危房改造力度。成功改造</w:t>
      </w:r>
      <w:r>
        <w:rPr>
          <w:rFonts w:hint="default" w:ascii="Times New Roman" w:hAnsi="Times New Roman" w:eastAsia="仿宋_GB2312" w:cs="Times New Roman"/>
          <w:sz w:val="32"/>
          <w:szCs w:val="32"/>
        </w:rPr>
        <w:t>4</w:t>
      </w:r>
      <w:r>
        <w:rPr>
          <w:rFonts w:hint="eastAsia" w:ascii="仿宋_GB2312" w:hAnsi="仿宋_GB2312" w:eastAsia="仿宋_GB2312" w:cs="仿宋_GB2312"/>
          <w:sz w:val="32"/>
          <w:szCs w:val="32"/>
        </w:rPr>
        <w:t>户，并全部竣工通过验收。</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生态环境明显提升。</w:t>
      </w:r>
      <w:r>
        <w:rPr>
          <w:rFonts w:hint="eastAsia" w:ascii="仿宋_GB2312" w:hAnsi="仿宋_GB2312" w:eastAsia="仿宋_GB2312" w:cs="仿宋_GB2312"/>
          <w:sz w:val="32"/>
          <w:szCs w:val="32"/>
        </w:rPr>
        <w:t>推行“河长制”工作。投入资金</w:t>
      </w:r>
      <w:r>
        <w:rPr>
          <w:rFonts w:hint="default" w:ascii="Times New Roman" w:hAnsi="Times New Roman" w:eastAsia="仿宋_GB2312" w:cs="Times New Roman"/>
          <w:sz w:val="32"/>
          <w:szCs w:val="32"/>
        </w:rPr>
        <w:t>110</w:t>
      </w:r>
      <w:r>
        <w:rPr>
          <w:rFonts w:hint="eastAsia" w:ascii="仿宋_GB2312" w:hAnsi="仿宋_GB2312" w:eastAsia="仿宋_GB2312" w:cs="仿宋_GB2312"/>
          <w:sz w:val="32"/>
          <w:szCs w:val="32"/>
        </w:rPr>
        <w:t>万元，清理河道</w:t>
      </w:r>
      <w:r>
        <w:rPr>
          <w:rFonts w:hint="default" w:ascii="Times New Roman" w:hAnsi="Times New Roman" w:eastAsia="仿宋_GB2312" w:cs="Times New Roman"/>
          <w:sz w:val="32"/>
          <w:szCs w:val="32"/>
        </w:rPr>
        <w:t>7</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96</w:t>
      </w:r>
      <w:r>
        <w:rPr>
          <w:rFonts w:hint="eastAsia" w:ascii="仿宋_GB2312" w:hAnsi="仿宋_GB2312" w:eastAsia="仿宋_GB2312" w:cs="仿宋_GB2312"/>
          <w:sz w:val="32"/>
          <w:szCs w:val="32"/>
        </w:rPr>
        <w:t>公里，清理水面漂浮物约</w:t>
      </w:r>
      <w:r>
        <w:rPr>
          <w:rFonts w:hint="default" w:ascii="Times New Roman" w:hAnsi="Times New Roman" w:eastAsia="仿宋_GB2312" w:cs="Times New Roman"/>
          <w:sz w:val="32"/>
          <w:szCs w:val="32"/>
        </w:rPr>
        <w:t>7</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53</w:t>
      </w:r>
      <w:r>
        <w:rPr>
          <w:rFonts w:hint="eastAsia" w:ascii="仿宋_GB2312" w:hAnsi="仿宋_GB2312" w:eastAsia="仿宋_GB2312" w:cs="仿宋_GB2312"/>
          <w:sz w:val="32"/>
          <w:szCs w:val="32"/>
        </w:rPr>
        <w:t>万平方米。开展高位池尾水整治。全年累计整治</w:t>
      </w:r>
      <w:r>
        <w:rPr>
          <w:rFonts w:hint="default" w:ascii="Times New Roman" w:hAnsi="Times New Roman" w:eastAsia="仿宋_GB2312" w:cs="Times New Roman"/>
          <w:sz w:val="32"/>
          <w:szCs w:val="32"/>
        </w:rPr>
        <w:t>30</w:t>
      </w:r>
      <w:r>
        <w:rPr>
          <w:rFonts w:hint="eastAsia" w:ascii="仿宋_GB2312" w:hAnsi="仿宋_GB2312" w:eastAsia="仿宋_GB2312" w:cs="仿宋_GB2312"/>
          <w:sz w:val="32"/>
          <w:szCs w:val="32"/>
        </w:rPr>
        <w:t>户</w:t>
      </w:r>
      <w:r>
        <w:rPr>
          <w:rFonts w:hint="default" w:ascii="Times New Roman" w:hAnsi="Times New Roman" w:eastAsia="仿宋_GB2312" w:cs="Times New Roman"/>
          <w:sz w:val="32"/>
          <w:szCs w:val="32"/>
        </w:rPr>
        <w:t>296</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89</w:t>
      </w:r>
      <w:r>
        <w:rPr>
          <w:rFonts w:hint="eastAsia" w:ascii="仿宋_GB2312" w:hAnsi="仿宋_GB2312" w:eastAsia="仿宋_GB2312" w:cs="仿宋_GB2312"/>
          <w:sz w:val="32"/>
          <w:szCs w:val="32"/>
        </w:rPr>
        <w:t>亩，整治率</w:t>
      </w:r>
      <w:r>
        <w:rPr>
          <w:rFonts w:hint="default" w:ascii="Times New Roman" w:hAnsi="Times New Roman" w:eastAsia="仿宋_GB2312" w:cs="Times New Roman"/>
          <w:sz w:val="32"/>
          <w:szCs w:val="32"/>
        </w:rPr>
        <w:t>100</w:t>
      </w:r>
      <w:r>
        <w:rPr>
          <w:rFonts w:hint="eastAsia" w:ascii="仿宋_GB2312" w:hAnsi="仿宋_GB2312" w:eastAsia="仿宋_GB2312" w:cs="仿宋_GB2312"/>
          <w:sz w:val="32"/>
          <w:szCs w:val="32"/>
        </w:rPr>
        <w:t>%。规范运营镇污水处理厂。该厂现已移交中节能遂溪水务有限公司进行运维，日均污水处理量达到</w:t>
      </w:r>
      <w:r>
        <w:rPr>
          <w:rFonts w:hint="default" w:ascii="Times New Roman" w:hAnsi="Times New Roman" w:eastAsia="仿宋_GB2312" w:cs="Times New Roman"/>
          <w:sz w:val="32"/>
          <w:szCs w:val="32"/>
        </w:rPr>
        <w:t>500</w:t>
      </w:r>
      <w:r>
        <w:rPr>
          <w:rFonts w:hint="eastAsia" w:ascii="仿宋_GB2312" w:hAnsi="仿宋_GB2312" w:eastAsia="仿宋_GB2312" w:cs="仿宋_GB2312"/>
          <w:sz w:val="32"/>
          <w:szCs w:val="32"/>
        </w:rPr>
        <w:t>立方，出水水质达到一级A标准。</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文体事业繁荣发展。</w:t>
      </w:r>
      <w:r>
        <w:rPr>
          <w:rFonts w:hint="eastAsia" w:ascii="仿宋_GB2312" w:hAnsi="仿宋_GB2312" w:eastAsia="仿宋_GB2312" w:cs="仿宋_GB2312"/>
          <w:sz w:val="32"/>
          <w:szCs w:val="32"/>
        </w:rPr>
        <w:t>加快镇综合性文化服务中心建设。投入</w:t>
      </w:r>
      <w:r>
        <w:rPr>
          <w:rFonts w:hint="default" w:ascii="Times New Roman" w:hAnsi="Times New Roman" w:eastAsia="仿宋_GB2312" w:cs="Times New Roman"/>
          <w:sz w:val="32"/>
          <w:szCs w:val="32"/>
        </w:rPr>
        <w:t>50</w:t>
      </w:r>
      <w:r>
        <w:rPr>
          <w:rFonts w:hint="eastAsia" w:ascii="仿宋_GB2312" w:hAnsi="仿宋_GB2312" w:eastAsia="仿宋_GB2312" w:cs="仿宋_GB2312"/>
          <w:sz w:val="32"/>
          <w:szCs w:val="32"/>
        </w:rPr>
        <w:t>余万元修缮镇电影院，镇文化站通过省评估验收被评定为“一级站</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。成功创建市级生态文明村</w:t>
      </w:r>
      <w:r>
        <w:rPr>
          <w:rFonts w:hint="default" w:ascii="Times New Roman" w:hAnsi="Times New Roman" w:eastAsia="仿宋_GB2312" w:cs="Times New Roman"/>
          <w:sz w:val="32"/>
          <w:szCs w:val="32"/>
        </w:rPr>
        <w:t>11</w:t>
      </w:r>
      <w:r>
        <w:rPr>
          <w:rFonts w:hint="eastAsia" w:ascii="仿宋_GB2312" w:hAnsi="仿宋_GB2312" w:eastAsia="仿宋_GB2312" w:cs="仿宋_GB2312"/>
          <w:sz w:val="32"/>
          <w:szCs w:val="32"/>
        </w:rPr>
        <w:t>条，市级卫生村</w:t>
      </w:r>
      <w:r>
        <w:rPr>
          <w:rFonts w:hint="default" w:ascii="Times New Roman" w:hAnsi="Times New Roman" w:eastAsia="仿宋_GB2312" w:cs="Times New Roman"/>
          <w:sz w:val="32"/>
          <w:szCs w:val="32"/>
        </w:rPr>
        <w:t>20</w:t>
      </w:r>
      <w:r>
        <w:rPr>
          <w:rFonts w:hint="eastAsia" w:ascii="仿宋_GB2312" w:hAnsi="仿宋_GB2312" w:eastAsia="仿宋_GB2312" w:cs="仿宋_GB2312"/>
          <w:sz w:val="32"/>
          <w:szCs w:val="32"/>
        </w:rPr>
        <w:t>条。全镇小升初考试整体成绩位居全县第二名，连续</w:t>
      </w:r>
      <w:r>
        <w:rPr>
          <w:rFonts w:hint="default" w:ascii="Times New Roman" w:hAnsi="Times New Roman" w:eastAsia="仿宋_GB2312" w:cs="Times New Roman"/>
          <w:sz w:val="32"/>
          <w:szCs w:val="32"/>
        </w:rPr>
        <w:t>8</w:t>
      </w:r>
      <w:r>
        <w:rPr>
          <w:rFonts w:hint="eastAsia" w:ascii="仿宋_GB2312" w:hAnsi="仿宋_GB2312" w:eastAsia="仿宋_GB2312" w:cs="仿宋_GB2312"/>
          <w:sz w:val="32"/>
          <w:szCs w:val="32"/>
        </w:rPr>
        <w:t>年获得县级奖励，北灶小学被评为“</w:t>
      </w:r>
      <w:r>
        <w:rPr>
          <w:rFonts w:hint="default" w:ascii="Times New Roman" w:hAnsi="Times New Roman" w:eastAsia="仿宋_GB2312" w:cs="Times New Roman"/>
          <w:sz w:val="32"/>
          <w:szCs w:val="32"/>
        </w:rPr>
        <w:t>2021</w:t>
      </w:r>
      <w:r>
        <w:rPr>
          <w:rFonts w:hint="eastAsia" w:ascii="仿宋_GB2312" w:hAnsi="仿宋_GB2312" w:eastAsia="仿宋_GB2312" w:cs="仿宋_GB2312"/>
          <w:sz w:val="32"/>
          <w:szCs w:val="32"/>
        </w:rPr>
        <w:t>年度遂溪文明校园”。中考重点高中升学率持续位列全县面上中学前列。广泛发动乡贤、群众捐资助学，筹措资金达</w:t>
      </w:r>
      <w:r>
        <w:rPr>
          <w:rFonts w:hint="default" w:ascii="Times New Roman" w:hAnsi="Times New Roman" w:eastAsia="仿宋_GB2312" w:cs="Times New Roman"/>
          <w:sz w:val="32"/>
          <w:szCs w:val="32"/>
        </w:rPr>
        <w:t>71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万元，成功举办第四届奖教奖学会，奖励优秀学生</w:t>
      </w:r>
      <w:r>
        <w:rPr>
          <w:rFonts w:hint="default" w:ascii="Times New Roman" w:hAnsi="Times New Roman" w:eastAsia="仿宋_GB2312" w:cs="Times New Roman"/>
          <w:sz w:val="32"/>
          <w:szCs w:val="32"/>
        </w:rPr>
        <w:t>189</w:t>
      </w:r>
      <w:r>
        <w:rPr>
          <w:rFonts w:hint="eastAsia" w:ascii="仿宋_GB2312" w:hAnsi="仿宋_GB2312" w:eastAsia="仿宋_GB2312" w:cs="仿宋_GB2312"/>
          <w:sz w:val="32"/>
          <w:szCs w:val="32"/>
        </w:rPr>
        <w:t>人</w:t>
      </w:r>
      <w:r>
        <w:rPr>
          <w:rFonts w:hint="default" w:ascii="Times New Roman" w:hAnsi="Times New Roman" w:eastAsia="仿宋_GB2312" w:cs="Times New Roman"/>
          <w:sz w:val="32"/>
          <w:szCs w:val="32"/>
        </w:rPr>
        <w:t>23</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95</w:t>
      </w:r>
      <w:r>
        <w:rPr>
          <w:rFonts w:hint="eastAsia" w:ascii="仿宋_GB2312" w:hAnsi="仿宋_GB2312" w:eastAsia="仿宋_GB2312" w:cs="仿宋_GB2312"/>
          <w:sz w:val="32"/>
          <w:szCs w:val="32"/>
        </w:rPr>
        <w:t>万元，奖励优秀老师</w:t>
      </w:r>
      <w:r>
        <w:rPr>
          <w:rFonts w:hint="default" w:ascii="Times New Roman" w:hAnsi="Times New Roman" w:eastAsia="仿宋_GB2312" w:cs="Times New Roman"/>
          <w:sz w:val="32"/>
          <w:szCs w:val="32"/>
        </w:rPr>
        <w:t>190</w:t>
      </w:r>
      <w:r>
        <w:rPr>
          <w:rFonts w:hint="eastAsia" w:ascii="仿宋_GB2312" w:hAnsi="仿宋_GB2312" w:eastAsia="仿宋_GB2312" w:cs="仿宋_GB2312"/>
          <w:sz w:val="32"/>
          <w:szCs w:val="32"/>
        </w:rPr>
        <w:t>人</w:t>
      </w:r>
      <w:r>
        <w:rPr>
          <w:rFonts w:hint="default" w:ascii="Times New Roman" w:hAnsi="Times New Roman" w:eastAsia="仿宋_GB2312" w:cs="Times New Roman"/>
          <w:sz w:val="32"/>
          <w:szCs w:val="32"/>
        </w:rPr>
        <w:t>31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82</w:t>
      </w:r>
      <w:r>
        <w:rPr>
          <w:rFonts w:hint="eastAsia" w:ascii="仿宋_GB2312" w:hAnsi="仿宋_GB2312" w:eastAsia="仿宋_GB2312" w:cs="仿宋_GB2312"/>
          <w:sz w:val="32"/>
          <w:szCs w:val="32"/>
        </w:rPr>
        <w:t>万元，帮助困难学生</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人</w:t>
      </w:r>
      <w:r>
        <w:rPr>
          <w:rFonts w:hint="default" w:ascii="Times New Roman" w:hAnsi="Times New Roman" w:eastAsia="仿宋_GB2312" w:cs="Times New Roman"/>
          <w:sz w:val="32"/>
          <w:szCs w:val="32"/>
        </w:rPr>
        <w:t>2000</w:t>
      </w:r>
      <w:r>
        <w:rPr>
          <w:rFonts w:hint="eastAsia" w:ascii="仿宋_GB2312" w:hAnsi="仿宋_GB2312" w:eastAsia="仿宋_GB2312" w:cs="仿宋_GB2312"/>
          <w:sz w:val="32"/>
          <w:szCs w:val="32"/>
        </w:rPr>
        <w:t>元。开设广场舞和太极拳培训班。全镇广场舞队达</w:t>
      </w:r>
      <w:r>
        <w:rPr>
          <w:rFonts w:hint="default" w:ascii="Times New Roman" w:hAnsi="Times New Roman" w:eastAsia="仿宋_GB2312" w:cs="Times New Roman"/>
          <w:sz w:val="32"/>
          <w:szCs w:val="32"/>
        </w:rPr>
        <w:t>12</w:t>
      </w:r>
      <w:r>
        <w:rPr>
          <w:rFonts w:hint="eastAsia" w:ascii="仿宋_GB2312" w:hAnsi="仿宋_GB2312" w:eastAsia="仿宋_GB2312" w:cs="仿宋_GB2312"/>
          <w:sz w:val="32"/>
          <w:szCs w:val="32"/>
        </w:rPr>
        <w:t>支，成立遂溪县太极拳协会港门分队，</w:t>
      </w:r>
      <w:r>
        <w:rPr>
          <w:rFonts w:hint="default" w:ascii="Times New Roman" w:hAnsi="Times New Roman" w:eastAsia="仿宋_GB2312" w:cs="Times New Roman"/>
          <w:sz w:val="32"/>
          <w:szCs w:val="32"/>
        </w:rPr>
        <w:t>27</w:t>
      </w:r>
      <w:r>
        <w:rPr>
          <w:rFonts w:hint="eastAsia" w:ascii="仿宋_GB2312" w:hAnsi="仿宋_GB2312" w:eastAsia="仿宋_GB2312" w:cs="仿宋_GB2312"/>
          <w:sz w:val="32"/>
          <w:szCs w:val="32"/>
        </w:rPr>
        <w:t>名队员获县文广旅体局颁发三级社会指导员证。</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过去一年，我们坚持人民至上，解难题、促发展、惠民生，政群和谐共进，打造善治港门新格局。</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民生保障更加有力。</w:t>
      </w:r>
      <w:r>
        <w:rPr>
          <w:rFonts w:hint="default" w:ascii="Times New Roman" w:hAnsi="Times New Roman" w:eastAsia="仿宋_GB2312" w:cs="Times New Roman"/>
          <w:sz w:val="32"/>
          <w:szCs w:val="32"/>
        </w:rPr>
        <w:t>2021</w:t>
      </w:r>
      <w:r>
        <w:rPr>
          <w:rFonts w:hint="eastAsia" w:ascii="仿宋_GB2312" w:hAnsi="仿宋_GB2312" w:eastAsia="仿宋_GB2312" w:cs="仿宋_GB2312"/>
          <w:sz w:val="32"/>
          <w:szCs w:val="32"/>
        </w:rPr>
        <w:t>年城乡基本养老保险和基本医疗保险参保率分别达到</w:t>
      </w:r>
      <w:r>
        <w:rPr>
          <w:rFonts w:hint="default" w:ascii="Times New Roman" w:hAnsi="Times New Roman" w:eastAsia="仿宋_GB2312" w:cs="Times New Roman"/>
          <w:sz w:val="32"/>
          <w:szCs w:val="32"/>
        </w:rPr>
        <w:t>99</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77</w:t>
      </w:r>
      <w:r>
        <w:rPr>
          <w:rFonts w:hint="eastAsia" w:ascii="仿宋_GB2312" w:hAnsi="仿宋_GB2312" w:eastAsia="仿宋_GB2312" w:cs="仿宋_GB2312"/>
          <w:sz w:val="32"/>
          <w:szCs w:val="32"/>
        </w:rPr>
        <w:t>%和</w:t>
      </w:r>
      <w:r>
        <w:rPr>
          <w:rFonts w:hint="default" w:ascii="Times New Roman" w:hAnsi="Times New Roman" w:eastAsia="仿宋_GB2312" w:cs="Times New Roman"/>
          <w:sz w:val="32"/>
          <w:szCs w:val="32"/>
        </w:rPr>
        <w:t>74</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78</w:t>
      </w:r>
      <w:r>
        <w:rPr>
          <w:rFonts w:hint="eastAsia" w:ascii="仿宋_GB2312" w:hAnsi="仿宋_GB2312" w:eastAsia="仿宋_GB2312" w:cs="仿宋_GB2312"/>
          <w:sz w:val="32"/>
          <w:szCs w:val="32"/>
        </w:rPr>
        <w:t>%。全年累计发放低保救助金</w:t>
      </w:r>
      <w:r>
        <w:rPr>
          <w:rFonts w:hint="default" w:ascii="Times New Roman" w:hAnsi="Times New Roman" w:eastAsia="仿宋_GB2312" w:cs="Times New Roman"/>
          <w:sz w:val="32"/>
          <w:szCs w:val="32"/>
        </w:rPr>
        <w:t>377</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48</w:t>
      </w:r>
      <w:r>
        <w:rPr>
          <w:rFonts w:hint="eastAsia" w:ascii="仿宋_GB2312" w:hAnsi="仿宋_GB2312" w:eastAsia="仿宋_GB2312" w:cs="仿宋_GB2312"/>
          <w:sz w:val="32"/>
          <w:szCs w:val="32"/>
        </w:rPr>
        <w:t>万元，发放特困供养人员救助金</w:t>
      </w:r>
      <w:r>
        <w:rPr>
          <w:rFonts w:hint="default" w:ascii="Times New Roman" w:hAnsi="Times New Roman" w:eastAsia="仿宋_GB2312" w:cs="Times New Roman"/>
          <w:sz w:val="32"/>
          <w:szCs w:val="32"/>
        </w:rPr>
        <w:t>327</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27</w:t>
      </w:r>
      <w:r>
        <w:rPr>
          <w:rFonts w:hint="eastAsia" w:ascii="仿宋_GB2312" w:hAnsi="仿宋_GB2312" w:eastAsia="仿宋_GB2312" w:cs="仿宋_GB2312"/>
          <w:sz w:val="32"/>
          <w:szCs w:val="32"/>
        </w:rPr>
        <w:t>万元，发放临时救助金</w:t>
      </w:r>
      <w:r>
        <w:rPr>
          <w:rFonts w:hint="default" w:ascii="Times New Roman" w:hAnsi="Times New Roman" w:eastAsia="仿宋_GB2312" w:cs="Times New Roman"/>
          <w:sz w:val="32"/>
          <w:szCs w:val="32"/>
        </w:rPr>
        <w:t>24</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75</w:t>
      </w:r>
      <w:r>
        <w:rPr>
          <w:rFonts w:hint="eastAsia" w:ascii="仿宋_GB2312" w:hAnsi="仿宋_GB2312" w:eastAsia="仿宋_GB2312" w:cs="仿宋_GB2312"/>
          <w:sz w:val="32"/>
          <w:szCs w:val="32"/>
        </w:rPr>
        <w:t>万元，发放残疾人两项补贴</w:t>
      </w:r>
      <w:r>
        <w:rPr>
          <w:rFonts w:hint="default" w:ascii="Times New Roman" w:hAnsi="Times New Roman" w:eastAsia="仿宋_GB2312" w:cs="Times New Roman"/>
          <w:sz w:val="32"/>
          <w:szCs w:val="32"/>
        </w:rPr>
        <w:t>166</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w:t>
      </w:r>
      <w:r>
        <w:rPr>
          <w:rFonts w:hint="eastAsia" w:ascii="仿宋_GB2312" w:hAnsi="仿宋_GB2312" w:eastAsia="仿宋_GB2312" w:cs="仿宋_GB2312"/>
          <w:sz w:val="32"/>
          <w:szCs w:val="32"/>
        </w:rPr>
        <w:t>万元，顺利完成全国残疾人动态更新调查录入工作，投资</w:t>
      </w:r>
      <w:r>
        <w:rPr>
          <w:rFonts w:hint="default" w:ascii="Times New Roman" w:hAnsi="Times New Roman" w:eastAsia="仿宋_GB2312" w:cs="Times New Roman"/>
          <w:sz w:val="32"/>
          <w:szCs w:val="32"/>
        </w:rPr>
        <w:t>32</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5</w:t>
      </w:r>
      <w:r>
        <w:rPr>
          <w:rFonts w:hint="eastAsia" w:ascii="仿宋_GB2312" w:hAnsi="仿宋_GB2312" w:eastAsia="仿宋_GB2312" w:cs="仿宋_GB2312"/>
          <w:sz w:val="32"/>
          <w:szCs w:val="32"/>
        </w:rPr>
        <w:t>万元建成残疾人康园中心并投入使用。港门镇社会工作服务站、吴家、新港服务点成功挂牌。严格落实疫情防控各项措施，疫情防控取得阶段性重要成效，实现“零感染”，确保港门镇经济社会的正常运转。</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社会大局和谐稳定。</w:t>
      </w:r>
      <w:r>
        <w:rPr>
          <w:rFonts w:hint="eastAsia" w:ascii="仿宋_GB2312" w:hAnsi="仿宋_GB2312" w:eastAsia="仿宋_GB2312" w:cs="仿宋_GB2312"/>
          <w:sz w:val="32"/>
          <w:szCs w:val="32"/>
        </w:rPr>
        <w:t>纵深推进平安港门建设，坚决维护社会和谐稳定。着力化解矛盾纠纷。</w:t>
      </w:r>
      <w:r>
        <w:rPr>
          <w:rFonts w:hint="default" w:ascii="Times New Roman" w:hAnsi="Times New Roman" w:eastAsia="仿宋_GB2312" w:cs="Times New Roman"/>
          <w:sz w:val="32"/>
          <w:szCs w:val="32"/>
        </w:rPr>
        <w:t>2021</w:t>
      </w:r>
      <w:r>
        <w:rPr>
          <w:rFonts w:hint="eastAsia" w:ascii="仿宋_GB2312" w:hAnsi="仿宋_GB2312" w:eastAsia="仿宋_GB2312" w:cs="仿宋_GB2312"/>
          <w:sz w:val="32"/>
          <w:szCs w:val="32"/>
        </w:rPr>
        <w:t>年累计接到矛盾纠纷</w:t>
      </w:r>
      <w:r>
        <w:rPr>
          <w:rFonts w:hint="default" w:ascii="Times New Roman" w:hAnsi="Times New Roman" w:eastAsia="仿宋_GB2312" w:cs="Times New Roman"/>
          <w:sz w:val="32"/>
          <w:szCs w:val="32"/>
        </w:rPr>
        <w:t>34</w:t>
      </w:r>
      <w:r>
        <w:rPr>
          <w:rFonts w:hint="eastAsia" w:ascii="仿宋_GB2312" w:hAnsi="仿宋_GB2312" w:eastAsia="仿宋_GB2312" w:cs="仿宋_GB2312"/>
          <w:sz w:val="32"/>
          <w:szCs w:val="32"/>
        </w:rPr>
        <w:t>起，调处化解</w:t>
      </w:r>
      <w:r>
        <w:rPr>
          <w:rFonts w:hint="default" w:ascii="Times New Roman" w:hAnsi="Times New Roman" w:eastAsia="仿宋_GB2312" w:cs="Times New Roman"/>
          <w:sz w:val="32"/>
          <w:szCs w:val="32"/>
        </w:rPr>
        <w:t>27</w:t>
      </w:r>
      <w:r>
        <w:rPr>
          <w:rFonts w:hint="eastAsia" w:ascii="仿宋_GB2312" w:hAnsi="仿宋_GB2312" w:eastAsia="仿宋_GB2312" w:cs="仿宋_GB2312"/>
          <w:sz w:val="32"/>
          <w:szCs w:val="32"/>
        </w:rPr>
        <w:t>起。收到县信访局交办信访件</w:t>
      </w:r>
      <w:r>
        <w:rPr>
          <w:rFonts w:hint="default" w:ascii="Times New Roman" w:hAnsi="Times New Roman" w:eastAsia="仿宋_GB2312" w:cs="Times New Roman"/>
          <w:sz w:val="32"/>
          <w:szCs w:val="32"/>
        </w:rPr>
        <w:t>17</w:t>
      </w:r>
      <w:r>
        <w:rPr>
          <w:rFonts w:hint="eastAsia" w:ascii="仿宋_GB2312" w:hAnsi="仿宋_GB2312" w:eastAsia="仿宋_GB2312" w:cs="仿宋_GB2312"/>
          <w:sz w:val="32"/>
          <w:szCs w:val="32"/>
        </w:rPr>
        <w:t>件，办结</w:t>
      </w:r>
      <w:r>
        <w:rPr>
          <w:rFonts w:hint="default" w:ascii="Times New Roman" w:hAnsi="Times New Roman" w:eastAsia="仿宋_GB2312" w:cs="Times New Roman"/>
          <w:sz w:val="32"/>
          <w:szCs w:val="32"/>
        </w:rPr>
        <w:t>15</w:t>
      </w:r>
      <w:r>
        <w:rPr>
          <w:rFonts w:hint="eastAsia" w:ascii="仿宋_GB2312" w:hAnsi="仿宋_GB2312" w:eastAsia="仿宋_GB2312" w:cs="仿宋_GB2312"/>
          <w:sz w:val="32"/>
          <w:szCs w:val="32"/>
        </w:rPr>
        <w:t>件。统计信访积案</w:t>
      </w:r>
      <w:r>
        <w:rPr>
          <w:rFonts w:hint="default" w:ascii="Times New Roman" w:hAnsi="Times New Roman" w:eastAsia="仿宋_GB2312" w:cs="Times New Roman"/>
          <w:sz w:val="32"/>
          <w:szCs w:val="32"/>
        </w:rPr>
        <w:t>8</w:t>
      </w:r>
      <w:r>
        <w:rPr>
          <w:rFonts w:hint="eastAsia" w:ascii="仿宋_GB2312" w:hAnsi="仿宋_GB2312" w:eastAsia="仿宋_GB2312" w:cs="仿宋_GB2312"/>
          <w:sz w:val="32"/>
          <w:szCs w:val="32"/>
        </w:rPr>
        <w:t>宗，化解</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宗。收到</w:t>
      </w:r>
      <w:r>
        <w:rPr>
          <w:rFonts w:hint="default" w:ascii="Times New Roman" w:hAnsi="Times New Roman" w:eastAsia="仿宋_GB2312" w:cs="Times New Roman"/>
          <w:sz w:val="32"/>
          <w:szCs w:val="32"/>
        </w:rPr>
        <w:t>12345</w:t>
      </w:r>
      <w:r>
        <w:rPr>
          <w:rFonts w:hint="eastAsia" w:ascii="仿宋_GB2312" w:hAnsi="仿宋_GB2312" w:eastAsia="仿宋_GB2312" w:cs="仿宋_GB2312"/>
          <w:sz w:val="32"/>
          <w:szCs w:val="32"/>
        </w:rPr>
        <w:t>市民服务热线交办工单</w:t>
      </w:r>
      <w:r>
        <w:rPr>
          <w:rFonts w:hint="default" w:ascii="Times New Roman" w:hAnsi="Times New Roman" w:eastAsia="仿宋_GB2312" w:cs="Times New Roman"/>
          <w:sz w:val="32"/>
          <w:szCs w:val="32"/>
        </w:rPr>
        <w:t>168</w:t>
      </w:r>
      <w:r>
        <w:rPr>
          <w:rFonts w:hint="eastAsia" w:ascii="仿宋_GB2312" w:hAnsi="仿宋_GB2312" w:eastAsia="仿宋_GB2312" w:cs="仿宋_GB2312"/>
          <w:sz w:val="32"/>
          <w:szCs w:val="32"/>
        </w:rPr>
        <w:t>件，办结</w:t>
      </w:r>
      <w:r>
        <w:rPr>
          <w:rFonts w:hint="default" w:ascii="Times New Roman" w:hAnsi="Times New Roman" w:eastAsia="仿宋_GB2312" w:cs="Times New Roman"/>
          <w:sz w:val="32"/>
          <w:szCs w:val="32"/>
        </w:rPr>
        <w:t>168</w:t>
      </w:r>
      <w:r>
        <w:rPr>
          <w:rFonts w:hint="eastAsia" w:ascii="仿宋_GB2312" w:hAnsi="仿宋_GB2312" w:eastAsia="仿宋_GB2312" w:cs="仿宋_GB2312"/>
          <w:sz w:val="32"/>
          <w:szCs w:val="32"/>
        </w:rPr>
        <w:t>件，办结率</w:t>
      </w:r>
      <w:r>
        <w:rPr>
          <w:rFonts w:hint="default" w:ascii="Times New Roman" w:hAnsi="Times New Roman" w:eastAsia="仿宋_GB2312" w:cs="Times New Roman"/>
          <w:sz w:val="32"/>
          <w:szCs w:val="32"/>
        </w:rPr>
        <w:t>100</w:t>
      </w:r>
      <w:r>
        <w:rPr>
          <w:rFonts w:hint="eastAsia" w:ascii="仿宋_GB2312" w:hAnsi="仿宋_GB2312" w:eastAsia="仿宋_GB2312" w:cs="仿宋_GB2312"/>
          <w:sz w:val="32"/>
          <w:szCs w:val="32"/>
        </w:rPr>
        <w:t>%。积极救助吸毒人员，做好社区康复，开展禁毒活动</w:t>
      </w:r>
      <w:r>
        <w:rPr>
          <w:rFonts w:hint="default" w:ascii="Times New Roman" w:hAnsi="Times New Roman" w:eastAsia="仿宋_GB2312" w:cs="Times New Roman"/>
          <w:sz w:val="32"/>
          <w:szCs w:val="32"/>
        </w:rPr>
        <w:t>36</w:t>
      </w:r>
      <w:r>
        <w:rPr>
          <w:rFonts w:hint="eastAsia" w:ascii="仿宋_GB2312" w:hAnsi="仿宋_GB2312" w:eastAsia="仿宋_GB2312" w:cs="仿宋_GB2312"/>
          <w:sz w:val="32"/>
          <w:szCs w:val="32"/>
        </w:rPr>
        <w:t>场，发放宣传资料</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万份。累计开展各类平安宣传活动</w:t>
      </w:r>
      <w:r>
        <w:rPr>
          <w:rFonts w:hint="default" w:ascii="Times New Roman" w:hAnsi="Times New Roman" w:eastAsia="仿宋_GB2312" w:cs="Times New Roman"/>
          <w:sz w:val="32"/>
          <w:szCs w:val="32"/>
        </w:rPr>
        <w:t>27</w:t>
      </w:r>
      <w:r>
        <w:rPr>
          <w:rFonts w:hint="eastAsia" w:ascii="仿宋_GB2312" w:hAnsi="仿宋_GB2312" w:eastAsia="仿宋_GB2312" w:cs="仿宋_GB2312"/>
          <w:sz w:val="32"/>
          <w:szCs w:val="32"/>
        </w:rPr>
        <w:t>场，慰问退役军人及烈属</w:t>
      </w:r>
      <w:r>
        <w:rPr>
          <w:rFonts w:hint="default" w:ascii="Times New Roman" w:hAnsi="Times New Roman" w:eastAsia="仿宋_GB2312" w:cs="Times New Roman"/>
          <w:sz w:val="32"/>
          <w:szCs w:val="32"/>
        </w:rPr>
        <w:t>260</w:t>
      </w:r>
      <w:r>
        <w:rPr>
          <w:rFonts w:hint="eastAsia" w:ascii="仿宋_GB2312" w:hAnsi="仿宋_GB2312" w:eastAsia="仿宋_GB2312" w:cs="仿宋_GB2312"/>
          <w:sz w:val="32"/>
          <w:szCs w:val="32"/>
        </w:rPr>
        <w:t>人次，发放慰问金</w:t>
      </w:r>
      <w:r>
        <w:rPr>
          <w:rFonts w:hint="default" w:ascii="Times New Roman" w:hAnsi="Times New Roman" w:eastAsia="仿宋_GB2312" w:cs="Times New Roman"/>
          <w:sz w:val="32"/>
          <w:szCs w:val="32"/>
        </w:rPr>
        <w:t>2</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76</w:t>
      </w:r>
      <w:r>
        <w:rPr>
          <w:rFonts w:hint="eastAsia" w:ascii="仿宋_GB2312" w:hAnsi="仿宋_GB2312" w:eastAsia="仿宋_GB2312" w:cs="仿宋_GB2312"/>
          <w:sz w:val="32"/>
          <w:szCs w:val="32"/>
        </w:rPr>
        <w:t>万元。关爱精神障碍患者，累计走访精神障碍患者</w:t>
      </w:r>
      <w:r>
        <w:rPr>
          <w:rFonts w:hint="default" w:ascii="Times New Roman" w:hAnsi="Times New Roman" w:eastAsia="仿宋_GB2312" w:cs="Times New Roman"/>
          <w:sz w:val="32"/>
          <w:szCs w:val="32"/>
        </w:rPr>
        <w:t>582</w:t>
      </w:r>
      <w:r>
        <w:rPr>
          <w:rFonts w:hint="eastAsia" w:ascii="Times New Roman" w:hAnsi="Times New Roman" w:eastAsia="仿宋_GB2312" w:cs="Times New Roman"/>
          <w:sz w:val="32"/>
          <w:szCs w:val="32"/>
        </w:rPr>
        <w:t>人</w:t>
      </w:r>
      <w:r>
        <w:rPr>
          <w:rFonts w:hint="eastAsia" w:ascii="仿宋_GB2312" w:hAnsi="仿宋_GB2312" w:eastAsia="仿宋_GB2312" w:cs="仿宋_GB2312"/>
          <w:sz w:val="32"/>
          <w:szCs w:val="32"/>
        </w:rPr>
        <w:t>次。</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安全生产有条不紊。</w:t>
      </w:r>
      <w:r>
        <w:rPr>
          <w:rFonts w:hint="eastAsia" w:ascii="仿宋_GB2312" w:hAnsi="仿宋_GB2312" w:eastAsia="仿宋_GB2312" w:cs="仿宋_GB2312"/>
          <w:sz w:val="32"/>
          <w:szCs w:val="32"/>
        </w:rPr>
        <w:t>开展深入贯彻落实安全生产专项整治三年行动，宣传贯彻《安全生产法》，开展节前检查、安全生产月等活动，开展火灾隐患、燃气安全检查。严格履行“一岗双责”制度，签订镇、村两级《</w:t>
      </w:r>
      <w:r>
        <w:rPr>
          <w:rFonts w:hint="default" w:ascii="Times New Roman" w:hAnsi="Times New Roman" w:eastAsia="仿宋_GB2312" w:cs="Times New Roman"/>
          <w:sz w:val="32"/>
          <w:szCs w:val="32"/>
        </w:rPr>
        <w:t>2021</w:t>
      </w:r>
      <w:r>
        <w:rPr>
          <w:rFonts w:hint="eastAsia" w:ascii="仿宋_GB2312" w:hAnsi="仿宋_GB2312" w:eastAsia="仿宋_GB2312" w:cs="仿宋_GB2312"/>
          <w:sz w:val="32"/>
          <w:szCs w:val="32"/>
        </w:rPr>
        <w:t>年安全生产目标责任书》</w:t>
      </w:r>
      <w:r>
        <w:rPr>
          <w:rFonts w:hint="default" w:ascii="Times New Roman" w:hAnsi="Times New Roman" w:eastAsia="仿宋_GB2312" w:cs="Times New Roman"/>
          <w:sz w:val="32"/>
          <w:szCs w:val="32"/>
        </w:rPr>
        <w:t>12</w:t>
      </w:r>
      <w:r>
        <w:rPr>
          <w:rFonts w:hint="eastAsia" w:ascii="仿宋_GB2312" w:hAnsi="仿宋_GB2312" w:eastAsia="仿宋_GB2312" w:cs="仿宋_GB2312"/>
          <w:sz w:val="32"/>
          <w:szCs w:val="32"/>
        </w:rPr>
        <w:t>份。加强护林员管理。不断完善森林防火，持续做好应急工作。严格执行应急</w:t>
      </w:r>
      <w:r>
        <w:rPr>
          <w:rFonts w:hint="default" w:ascii="Times New Roman" w:hAnsi="Times New Roman" w:eastAsia="仿宋_GB2312" w:cs="Times New Roman"/>
          <w:sz w:val="32"/>
          <w:szCs w:val="32"/>
        </w:rPr>
        <w:t>24</w:t>
      </w:r>
      <w:r>
        <w:rPr>
          <w:rFonts w:hint="eastAsia" w:ascii="仿宋_GB2312" w:hAnsi="仿宋_GB2312" w:eastAsia="仿宋_GB2312" w:cs="仿宋_GB2312"/>
          <w:sz w:val="32"/>
          <w:szCs w:val="32"/>
        </w:rPr>
        <w:t>小时值班制度，完善应急队伍和物资配备，组建一支</w:t>
      </w:r>
      <w:r>
        <w:rPr>
          <w:rFonts w:hint="default" w:ascii="Times New Roman" w:hAnsi="Times New Roman" w:eastAsia="仿宋_GB2312" w:cs="Times New Roman"/>
          <w:sz w:val="32"/>
          <w:szCs w:val="32"/>
        </w:rPr>
        <w:t>31</w:t>
      </w:r>
      <w:r>
        <w:rPr>
          <w:rFonts w:hint="eastAsia" w:ascii="仿宋_GB2312" w:hAnsi="仿宋_GB2312" w:eastAsia="仿宋_GB2312" w:cs="仿宋_GB2312"/>
          <w:sz w:val="32"/>
          <w:szCs w:val="32"/>
        </w:rPr>
        <w:t>人的镇三防应急后备队，配备冲锋舟等应急工具</w:t>
      </w:r>
      <w:r>
        <w:rPr>
          <w:rFonts w:hint="default" w:ascii="Times New Roman" w:hAnsi="Times New Roman" w:eastAsia="仿宋_GB2312" w:cs="Times New Roman"/>
          <w:sz w:val="32"/>
          <w:szCs w:val="32"/>
        </w:rPr>
        <w:t>177</w:t>
      </w:r>
      <w:r>
        <w:rPr>
          <w:rFonts w:hint="eastAsia" w:ascii="仿宋_GB2312" w:hAnsi="仿宋_GB2312" w:eastAsia="仿宋_GB2312" w:cs="仿宋_GB2312"/>
          <w:sz w:val="32"/>
          <w:szCs w:val="32"/>
        </w:rPr>
        <w:t>件。加强安全宣传培训。通过悬挂布标、印发宣传资料等形式，广泛开展安全知识宣传活动。全年累计发放宣传资料</w:t>
      </w:r>
      <w:r>
        <w:rPr>
          <w:rFonts w:hint="default" w:ascii="Times New Roman" w:hAnsi="Times New Roman" w:eastAsia="仿宋_GB2312" w:cs="Times New Roman"/>
          <w:sz w:val="32"/>
          <w:szCs w:val="32"/>
        </w:rPr>
        <w:t>6000</w:t>
      </w:r>
      <w:r>
        <w:rPr>
          <w:rFonts w:hint="eastAsia" w:ascii="仿宋_GB2312" w:hAnsi="仿宋_GB2312" w:eastAsia="仿宋_GB2312" w:cs="仿宋_GB2312"/>
          <w:sz w:val="32"/>
          <w:szCs w:val="32"/>
        </w:rPr>
        <w:t>余份，开展活动</w:t>
      </w:r>
      <w:r>
        <w:rPr>
          <w:rFonts w:hint="default" w:ascii="Times New Roman" w:hAnsi="Times New Roman" w:eastAsia="仿宋_GB2312" w:cs="Times New Roman"/>
          <w:sz w:val="32"/>
          <w:szCs w:val="32"/>
        </w:rPr>
        <w:t>25</w:t>
      </w:r>
      <w:r>
        <w:rPr>
          <w:rFonts w:hint="eastAsia" w:ascii="仿宋_GB2312" w:hAnsi="仿宋_GB2312" w:eastAsia="仿宋_GB2312" w:cs="仿宋_GB2312"/>
          <w:sz w:val="32"/>
          <w:szCs w:val="32"/>
        </w:rPr>
        <w:t>余场，受众达</w:t>
      </w:r>
      <w:r>
        <w:rPr>
          <w:rFonts w:hint="default" w:ascii="Times New Roman" w:hAnsi="Times New Roman" w:eastAsia="仿宋_GB2312" w:cs="Times New Roman"/>
          <w:sz w:val="32"/>
          <w:szCs w:val="32"/>
        </w:rPr>
        <w:t>8000</w:t>
      </w:r>
      <w:r>
        <w:rPr>
          <w:rFonts w:hint="eastAsia" w:ascii="仿宋_GB2312" w:hAnsi="仿宋_GB2312" w:eastAsia="仿宋_GB2312" w:cs="仿宋_GB2312"/>
          <w:sz w:val="32"/>
          <w:szCs w:val="32"/>
        </w:rPr>
        <w:t>人次。开展道路交通安全整治，以“教育为主、处罚为辅”原则，累计开展专项行动</w:t>
      </w:r>
      <w:r>
        <w:rPr>
          <w:rFonts w:hint="default" w:ascii="Times New Roman" w:hAnsi="Times New Roman" w:eastAsia="仿宋_GB2312" w:cs="Times New Roman"/>
          <w:sz w:val="32"/>
          <w:szCs w:val="32"/>
        </w:rPr>
        <w:t>96</w:t>
      </w:r>
      <w:r>
        <w:rPr>
          <w:rFonts w:hint="eastAsia" w:ascii="仿宋_GB2312" w:hAnsi="仿宋_GB2312" w:eastAsia="仿宋_GB2312" w:cs="仿宋_GB2312"/>
          <w:sz w:val="32"/>
          <w:szCs w:val="32"/>
        </w:rPr>
        <w:t>次，检查摩电</w:t>
      </w:r>
      <w:r>
        <w:rPr>
          <w:rFonts w:hint="default" w:ascii="Times New Roman" w:hAnsi="Times New Roman" w:eastAsia="仿宋_GB2312" w:cs="Times New Roman"/>
          <w:sz w:val="32"/>
          <w:szCs w:val="32"/>
        </w:rPr>
        <w:t>3840</w:t>
      </w:r>
      <w:r>
        <w:rPr>
          <w:rFonts w:hint="eastAsia" w:ascii="仿宋_GB2312" w:hAnsi="仿宋_GB2312" w:eastAsia="仿宋_GB2312" w:cs="仿宋_GB2312"/>
          <w:sz w:val="32"/>
          <w:szCs w:val="32"/>
        </w:rPr>
        <w:t>辆，教育劝导</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8</w:t>
      </w:r>
      <w:r>
        <w:rPr>
          <w:rFonts w:hint="eastAsia" w:ascii="仿宋_GB2312" w:hAnsi="仿宋_GB2312" w:eastAsia="仿宋_GB2312" w:cs="仿宋_GB2312"/>
          <w:sz w:val="32"/>
          <w:szCs w:val="32"/>
        </w:rPr>
        <w:t>万人次。</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政府建设全面加强。</w:t>
      </w:r>
      <w:r>
        <w:rPr>
          <w:rFonts w:hint="eastAsia" w:ascii="仿宋_GB2312" w:hAnsi="仿宋_GB2312" w:eastAsia="仿宋_GB2312" w:cs="仿宋_GB2312"/>
          <w:sz w:val="32"/>
          <w:szCs w:val="32"/>
        </w:rPr>
        <w:t>加强基层组织建设。圆满完成</w:t>
      </w:r>
      <w:r>
        <w:rPr>
          <w:rFonts w:hint="default" w:ascii="Times New Roman" w:hAnsi="Times New Roman" w:eastAsia="仿宋_GB2312" w:cs="Times New Roman"/>
          <w:sz w:val="32"/>
          <w:szCs w:val="32"/>
        </w:rPr>
        <w:t>12</w:t>
      </w:r>
      <w:r>
        <w:rPr>
          <w:rFonts w:hint="eastAsia" w:ascii="仿宋_GB2312" w:hAnsi="仿宋_GB2312" w:eastAsia="仿宋_GB2312" w:cs="仿宋_GB2312"/>
          <w:sz w:val="32"/>
          <w:szCs w:val="32"/>
        </w:rPr>
        <w:t>个村“两委”换届选举工作，选出担当作为好“头雁”，</w:t>
      </w:r>
      <w:r>
        <w:rPr>
          <w:rFonts w:hint="eastAsia" w:ascii="仿宋_GB2312" w:hAnsi="仿宋_GB2312" w:eastAsia="仿宋_GB2312" w:cs="仿宋_GB2312"/>
          <w:sz w:val="32"/>
          <w:szCs w:val="32"/>
          <w:lang w:val="en-US" w:eastAsia="zh-CN"/>
        </w:rPr>
        <w:t>涣</w:t>
      </w:r>
      <w:r>
        <w:rPr>
          <w:rFonts w:hint="eastAsia" w:ascii="仿宋_GB2312" w:hAnsi="仿宋_GB2312" w:eastAsia="仿宋_GB2312" w:cs="仿宋_GB2312"/>
          <w:sz w:val="32"/>
          <w:szCs w:val="32"/>
        </w:rPr>
        <w:t>出干事创业好班子。村“两委”干部队伍全面提质。平均年龄</w:t>
      </w:r>
      <w:r>
        <w:rPr>
          <w:rFonts w:hint="default" w:ascii="Times New Roman" w:hAnsi="Times New Roman" w:eastAsia="仿宋_GB2312" w:cs="Times New Roman"/>
          <w:sz w:val="32"/>
          <w:szCs w:val="32"/>
        </w:rPr>
        <w:t>41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8</w:t>
      </w:r>
      <w:r>
        <w:rPr>
          <w:rFonts w:hint="eastAsia" w:ascii="仿宋_GB2312" w:hAnsi="仿宋_GB2312" w:eastAsia="仿宋_GB2312" w:cs="仿宋_GB2312"/>
          <w:sz w:val="32"/>
          <w:szCs w:val="32"/>
        </w:rPr>
        <w:t>岁，大专以上学历占比</w:t>
      </w:r>
      <w:r>
        <w:rPr>
          <w:rFonts w:hint="default" w:ascii="Times New Roman" w:hAnsi="Times New Roman" w:eastAsia="仿宋_GB2312" w:cs="Times New Roman"/>
          <w:sz w:val="32"/>
          <w:szCs w:val="32"/>
        </w:rPr>
        <w:t>57</w:t>
      </w:r>
      <w:r>
        <w:rPr>
          <w:rFonts w:hint="eastAsia" w:ascii="仿宋_GB2312" w:hAnsi="仿宋_GB2312" w:eastAsia="仿宋_GB2312" w:cs="仿宋_GB2312"/>
          <w:sz w:val="32"/>
          <w:szCs w:val="32"/>
        </w:rPr>
        <w:t>%。全面推进依法治镇。贯彻“谁执法谁普法”制度，加强民主法治村创建指导，打造法治港门。规范建设执法队伍。选优配强镇执法队伍，为</w:t>
      </w:r>
      <w:r>
        <w:rPr>
          <w:rFonts w:hint="default" w:ascii="Times New Roman" w:hAnsi="Times New Roman" w:eastAsia="仿宋_GB2312" w:cs="Times New Roman"/>
          <w:sz w:val="32"/>
          <w:szCs w:val="32"/>
        </w:rPr>
        <w:t>7</w:t>
      </w:r>
      <w:r>
        <w:rPr>
          <w:rFonts w:hint="eastAsia" w:ascii="仿宋_GB2312" w:hAnsi="仿宋_GB2312" w:eastAsia="仿宋_GB2312" w:cs="仿宋_GB2312"/>
          <w:sz w:val="32"/>
          <w:szCs w:val="32"/>
        </w:rPr>
        <w:t>名执法队员配备执法记录仪、终端机、执法服等设备。加强廉洁政府建设。落实</w:t>
      </w:r>
      <w:r>
        <w:rPr>
          <w:rFonts w:hint="eastAsia" w:ascii="仿宋_GB2312" w:hAnsi="仿宋_GB2312" w:eastAsia="仿宋_GB2312" w:cs="仿宋_GB2312"/>
          <w:sz w:val="32"/>
          <w:szCs w:val="32"/>
          <w:lang w:val="en-US" w:eastAsia="zh-CN"/>
        </w:rPr>
        <w:t>全面</w:t>
      </w:r>
      <w:r>
        <w:rPr>
          <w:rFonts w:hint="eastAsia" w:ascii="仿宋_GB2312" w:hAnsi="仿宋_GB2312" w:eastAsia="仿宋_GB2312" w:cs="仿宋_GB2312"/>
          <w:sz w:val="32"/>
          <w:szCs w:val="32"/>
        </w:rPr>
        <w:t>从严治党要求，努力塑造“为民、务实、清廉、高效”的政府形象，全年累计排查出违纪违法线索为</w:t>
      </w:r>
      <w:r>
        <w:rPr>
          <w:rFonts w:hint="default" w:ascii="Times New Roman" w:hAnsi="Times New Roman" w:eastAsia="仿宋_GB2312" w:cs="Times New Roman"/>
          <w:sz w:val="32"/>
          <w:szCs w:val="32"/>
        </w:rPr>
        <w:t>19</w:t>
      </w:r>
      <w:r>
        <w:rPr>
          <w:rFonts w:hint="eastAsia" w:ascii="仿宋_GB2312" w:hAnsi="仿宋_GB2312" w:eastAsia="仿宋_GB2312" w:cs="仿宋_GB2312"/>
          <w:sz w:val="32"/>
          <w:szCs w:val="32"/>
        </w:rPr>
        <w:t>条，初核了结</w:t>
      </w:r>
      <w:r>
        <w:rPr>
          <w:rFonts w:hint="default" w:ascii="Times New Roman" w:hAnsi="Times New Roman" w:eastAsia="仿宋_GB2312" w:cs="Times New Roman"/>
          <w:sz w:val="32"/>
          <w:szCs w:val="32"/>
        </w:rPr>
        <w:t>11</w:t>
      </w:r>
      <w:r>
        <w:rPr>
          <w:rFonts w:hint="eastAsia" w:ascii="仿宋_GB2312" w:hAnsi="仿宋_GB2312" w:eastAsia="仿宋_GB2312" w:cs="仿宋_GB2312"/>
          <w:sz w:val="32"/>
          <w:szCs w:val="32"/>
        </w:rPr>
        <w:t>条；约谈</w:t>
      </w:r>
      <w:r>
        <w:rPr>
          <w:rFonts w:hint="default" w:ascii="Times New Roman" w:hAnsi="Times New Roman" w:eastAsia="仿宋_GB2312" w:cs="Times New Roman"/>
          <w:sz w:val="32"/>
          <w:szCs w:val="32"/>
        </w:rPr>
        <w:t>18</w:t>
      </w:r>
      <w:r>
        <w:rPr>
          <w:rFonts w:hint="eastAsia" w:ascii="仿宋_GB2312" w:hAnsi="仿宋_GB2312" w:eastAsia="仿宋_GB2312" w:cs="仿宋_GB2312"/>
          <w:sz w:val="32"/>
          <w:szCs w:val="32"/>
        </w:rPr>
        <w:t>人，批评教育</w:t>
      </w:r>
      <w:r>
        <w:rPr>
          <w:rFonts w:hint="default" w:ascii="Times New Roman" w:hAnsi="Times New Roman" w:eastAsia="仿宋_GB2312" w:cs="Times New Roman"/>
          <w:sz w:val="32"/>
          <w:szCs w:val="32"/>
        </w:rPr>
        <w:t>120</w:t>
      </w:r>
      <w:r>
        <w:rPr>
          <w:rFonts w:hint="eastAsia" w:ascii="仿宋_GB2312" w:hAnsi="仿宋_GB2312" w:eastAsia="仿宋_GB2312" w:cs="仿宋_GB2312"/>
          <w:sz w:val="32"/>
          <w:szCs w:val="32"/>
        </w:rPr>
        <w:t>人次。镇人大全年共收到代表建议</w:t>
      </w:r>
      <w:r>
        <w:rPr>
          <w:rFonts w:hint="default" w:ascii="Times New Roman" w:hAnsi="Times New Roman" w:eastAsia="仿宋_GB2312" w:cs="Times New Roman"/>
          <w:sz w:val="32"/>
          <w:szCs w:val="32"/>
        </w:rPr>
        <w:t>6</w:t>
      </w:r>
      <w:r>
        <w:rPr>
          <w:rFonts w:hint="eastAsia" w:ascii="仿宋_GB2312" w:hAnsi="仿宋_GB2312" w:eastAsia="仿宋_GB2312" w:cs="仿宋_GB2312"/>
          <w:sz w:val="32"/>
          <w:szCs w:val="32"/>
        </w:rPr>
        <w:t>件，全部转交各职能部门办理，截至目前，已得到落实</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件，正在解决</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与此同时，妇联、统计、武装、殡改、工会、共青团、打私等工作也取得了全面进步。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各位代表，过去一年成绩来之不易！这是在县委、县政府和镇委的正确领导下，在镇人大和社会各界的监督支持下，全镇广大干部群众团结一致、奋力拼搏的结果！在此，我代表镇人民政府，向各位人大代表和列席同志，向全镇人民和所有关心、支持港门发展的社会各界人士，表示衷心的感谢和崇高的敬意！</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在总结成绩的同时，我们也清醒地认识到，我镇经济社会发展还存在短板和不足，主要表现为：</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rPr>
        <w:t>地方税源不足，财政收入压力较大；</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农村基础设施建设和人居环境与群众的期望还有一定差距；</w:t>
      </w:r>
      <w:r>
        <w:rPr>
          <w:rFonts w:hint="eastAsia" w:ascii="仿宋_GB2312" w:hAnsi="仿宋_GB2312" w:eastAsia="仿宋_GB2312" w:cs="仿宋_GB2312"/>
          <w:b/>
          <w:bCs/>
          <w:sz w:val="32"/>
          <w:szCs w:val="32"/>
        </w:rPr>
        <w:t>三是</w:t>
      </w:r>
      <w:r>
        <w:rPr>
          <w:rFonts w:hint="eastAsia" w:ascii="仿宋_GB2312" w:hAnsi="仿宋_GB2312" w:eastAsia="仿宋_GB2312" w:cs="仿宋_GB2312"/>
          <w:sz w:val="32"/>
          <w:szCs w:val="32"/>
        </w:rPr>
        <w:t>个别镇、村干部思想观念、意识和工作作风有待加强等。对此，我们必须高度重视，采取扎实的措施加以解决。</w:t>
      </w:r>
    </w:p>
    <w:p>
      <w:pPr>
        <w:spacing w:line="560" w:lineRule="exact"/>
        <w:jc w:val="center"/>
        <w:rPr>
          <w:rFonts w:ascii="仿宋_GB2312" w:hAnsi="仿宋_GB2312" w:eastAsia="仿宋_GB2312" w:cs="仿宋_GB2312"/>
          <w:b/>
          <w:bCs/>
          <w:sz w:val="32"/>
          <w:szCs w:val="32"/>
        </w:rPr>
      </w:pPr>
    </w:p>
    <w:p>
      <w:pPr>
        <w:spacing w:line="560" w:lineRule="exact"/>
        <w:jc w:val="center"/>
        <w:rPr>
          <w:rFonts w:ascii="仿宋_GB2312" w:hAnsi="仿宋_GB2312" w:eastAsia="仿宋_GB2312" w:cs="仿宋_GB2312"/>
          <w:b/>
          <w:bCs/>
          <w:sz w:val="40"/>
          <w:szCs w:val="32"/>
        </w:rPr>
      </w:pPr>
      <w:r>
        <w:rPr>
          <w:rFonts w:hint="eastAsia" w:ascii="仿宋_GB2312" w:hAnsi="仿宋_GB2312" w:eastAsia="仿宋_GB2312" w:cs="仿宋_GB2312"/>
          <w:b/>
          <w:bCs/>
          <w:sz w:val="40"/>
          <w:szCs w:val="32"/>
        </w:rPr>
        <w:t>二、</w:t>
      </w:r>
      <w:r>
        <w:rPr>
          <w:rFonts w:hint="default" w:ascii="Times New Roman" w:hAnsi="Times New Roman" w:eastAsia="仿宋_GB2312" w:cs="Times New Roman"/>
          <w:b/>
          <w:bCs/>
          <w:sz w:val="40"/>
          <w:szCs w:val="32"/>
          <w:lang w:val="zh-CN"/>
        </w:rPr>
        <w:t>2022</w:t>
      </w:r>
      <w:r>
        <w:rPr>
          <w:rFonts w:hint="eastAsia" w:ascii="仿宋_GB2312" w:hAnsi="仿宋_GB2312" w:eastAsia="仿宋_GB2312" w:cs="仿宋_GB2312"/>
          <w:b/>
          <w:bCs/>
          <w:sz w:val="40"/>
          <w:szCs w:val="32"/>
        </w:rPr>
        <w:t>年工作安排</w:t>
      </w:r>
    </w:p>
    <w:p>
      <w:pPr>
        <w:spacing w:beforeLines="10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各位代表！</w:t>
      </w:r>
      <w:r>
        <w:rPr>
          <w:rFonts w:hint="default" w:ascii="Times New Roman" w:hAnsi="Times New Roman" w:eastAsia="仿宋_GB2312" w:cs="Times New Roman"/>
          <w:sz w:val="32"/>
          <w:szCs w:val="32"/>
        </w:rPr>
        <w:t>2022</w:t>
      </w:r>
      <w:r>
        <w:rPr>
          <w:rFonts w:hint="eastAsia" w:ascii="仿宋_GB2312" w:hAnsi="仿宋_GB2312" w:eastAsia="仿宋_GB2312" w:cs="仿宋_GB2312"/>
          <w:sz w:val="32"/>
          <w:szCs w:val="32"/>
        </w:rPr>
        <w:t>年是党的二十大召开之年，也是奋力开启全面建设社会主义现代化国家、向第二个百年奋斗目标进军的开局之年。察势者智，驭势者赢。机会稍纵即逝，形势催人奋进。全镇上下要进一步强化机遇意识，高起点、高标准谋划落实各项工作，全面塑造港门发展新形态。</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今年工作的指导思想是：</w:t>
      </w:r>
      <w:r>
        <w:rPr>
          <w:rFonts w:hint="eastAsia" w:ascii="仿宋_GB2312" w:hAnsi="仿宋_GB2312" w:eastAsia="仿宋_GB2312" w:cs="仿宋_GB2312"/>
          <w:sz w:val="32"/>
          <w:szCs w:val="32"/>
        </w:rPr>
        <w:t>坚持以习近平新时代中国特色社会主义思想为指导，全面贯彻落实党的十九大和十九届历次全会及习近平总书记对广东重要讲话和重要指示批示精神，弘扬伟大建党精神，坚持稳中求进工作总基调，完整、准确、全面贯彻新发展理念，保持经济运行在合理区间，落实省委、省政府“</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9</w:t>
      </w:r>
      <w:r>
        <w:rPr>
          <w:rFonts w:hint="eastAsia" w:ascii="仿宋_GB2312" w:hAnsi="仿宋_GB2312" w:eastAsia="仿宋_GB2312" w:cs="仿宋_GB2312"/>
          <w:sz w:val="32"/>
          <w:szCs w:val="32"/>
        </w:rPr>
        <w:t>”和市委、市政府“三化”“三大”工作部署，按照县第十四次党代会精神，落实“</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6</w:t>
      </w:r>
      <w:r>
        <w:rPr>
          <w:rFonts w:hint="eastAsia" w:ascii="仿宋_GB2312" w:hAnsi="仿宋_GB2312" w:eastAsia="仿宋_GB2312" w:cs="仿宋_GB2312"/>
          <w:sz w:val="32"/>
          <w:szCs w:val="32"/>
        </w:rPr>
        <w:t>”行动计划，坚持“深挖滨海资源优势，打造生态旅游强镇”</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经济发展战略，大力实施乡村振兴战略，打造遂溪西门户和强中心，努力以优异成绩迎接党的二十大胜利召开。</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今年经济社会的工作目标是：</w:t>
      </w:r>
      <w:r>
        <w:rPr>
          <w:rFonts w:hint="eastAsia" w:ascii="仿宋_GB2312" w:hAnsi="仿宋_GB2312" w:eastAsia="仿宋_GB2312" w:cs="仿宋_GB2312"/>
          <w:sz w:val="32"/>
          <w:szCs w:val="32"/>
        </w:rPr>
        <w:t>地区生产总值增长</w:t>
      </w:r>
      <w:r>
        <w:rPr>
          <w:rFonts w:hint="default" w:ascii="Times New Roman" w:hAnsi="Times New Roman" w:eastAsia="仿宋_GB2312" w:cs="Times New Roman"/>
          <w:sz w:val="32"/>
          <w:szCs w:val="32"/>
        </w:rPr>
        <w:t>7</w:t>
      </w:r>
      <w:r>
        <w:rPr>
          <w:rFonts w:hint="eastAsia" w:ascii="仿宋_GB2312" w:hAnsi="仿宋_GB2312" w:eastAsia="仿宋_GB2312" w:cs="仿宋_GB2312"/>
          <w:sz w:val="32"/>
          <w:szCs w:val="32"/>
        </w:rPr>
        <w:t>%，工业增加值增长</w:t>
      </w:r>
      <w:r>
        <w:rPr>
          <w:rFonts w:hint="default" w:ascii="Times New Roman" w:hAnsi="Times New Roman" w:eastAsia="仿宋_GB2312" w:cs="Times New Roman"/>
          <w:sz w:val="32"/>
          <w:szCs w:val="32"/>
        </w:rPr>
        <w:t>5</w:t>
      </w:r>
      <w:r>
        <w:rPr>
          <w:rFonts w:hint="eastAsia" w:ascii="仿宋_GB2312" w:hAnsi="仿宋_GB2312" w:eastAsia="仿宋_GB2312" w:cs="仿宋_GB2312"/>
          <w:sz w:val="32"/>
          <w:szCs w:val="32"/>
        </w:rPr>
        <w:t>%，固定资产投资增长</w:t>
      </w:r>
      <w:r>
        <w:rPr>
          <w:rFonts w:hint="default" w:ascii="Times New Roman" w:hAnsi="Times New Roman" w:eastAsia="仿宋_GB2312" w:cs="Times New Roman"/>
          <w:sz w:val="32"/>
          <w:szCs w:val="32"/>
        </w:rPr>
        <w:t>20</w:t>
      </w:r>
      <w:r>
        <w:rPr>
          <w:rFonts w:hint="eastAsia" w:ascii="仿宋_GB2312" w:hAnsi="仿宋_GB2312" w:eastAsia="仿宋_GB2312" w:cs="仿宋_GB2312"/>
          <w:sz w:val="32"/>
          <w:szCs w:val="32"/>
        </w:rPr>
        <w:t>%，规上工业增加值增长</w:t>
      </w:r>
      <w:r>
        <w:rPr>
          <w:rFonts w:hint="default" w:ascii="Times New Roman" w:hAnsi="Times New Roman" w:eastAsia="仿宋_GB2312" w:cs="Times New Roman"/>
          <w:sz w:val="32"/>
          <w:szCs w:val="32"/>
        </w:rPr>
        <w:t>7</w:t>
      </w:r>
      <w:r>
        <w:rPr>
          <w:rFonts w:hint="eastAsia" w:ascii="仿宋_GB2312" w:hAnsi="仿宋_GB2312" w:eastAsia="仿宋_GB2312" w:cs="仿宋_GB2312"/>
          <w:sz w:val="32"/>
          <w:szCs w:val="32"/>
        </w:rPr>
        <w:t>%，居民人均可支配收入增长</w:t>
      </w:r>
      <w:r>
        <w:rPr>
          <w:rFonts w:hint="default" w:ascii="Times New Roman" w:hAnsi="Times New Roman" w:eastAsia="仿宋_GB2312" w:cs="Times New Roman"/>
          <w:sz w:val="32"/>
          <w:szCs w:val="32"/>
        </w:rPr>
        <w:t>8</w:t>
      </w:r>
      <w:r>
        <w:rPr>
          <w:rFonts w:hint="eastAsia" w:ascii="仿宋_GB2312" w:hAnsi="仿宋_GB2312" w:eastAsia="仿宋_GB2312" w:cs="仿宋_GB2312"/>
          <w:sz w:val="32"/>
          <w:szCs w:val="32"/>
        </w:rPr>
        <w:t>%，一般公共预算收入增长</w:t>
      </w:r>
      <w:r>
        <w:rPr>
          <w:rFonts w:hint="default" w:ascii="Times New Roman" w:hAnsi="Times New Roman" w:eastAsia="仿宋_GB2312" w:cs="Times New Roman"/>
          <w:sz w:val="32"/>
          <w:szCs w:val="32"/>
        </w:rPr>
        <w:t>8</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完成以上目标任务，重点抓好以下六方面工作：</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（一）产业升级助推经济新发展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我们要紧紧围绕县委“</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6</w:t>
      </w:r>
      <w:r>
        <w:rPr>
          <w:rFonts w:hint="eastAsia" w:ascii="仿宋_GB2312" w:hAnsi="仿宋_GB2312" w:eastAsia="仿宋_GB2312" w:cs="仿宋_GB2312"/>
          <w:sz w:val="32"/>
          <w:szCs w:val="32"/>
        </w:rPr>
        <w:t>”计划，抓住我镇融入北部湾旅游新区同频发展这个机遇，</w:t>
      </w:r>
      <w:r>
        <w:rPr>
          <w:rFonts w:hint="eastAsia" w:ascii="仿宋_GB2312" w:hAnsi="仿宋_GB2312" w:eastAsia="仿宋_GB2312" w:cs="仿宋_GB2312"/>
          <w:sz w:val="32"/>
          <w:szCs w:val="32"/>
          <w:lang w:val="zh-CN"/>
        </w:rPr>
        <w:t>加快推进</w:t>
      </w:r>
      <w:r>
        <w:rPr>
          <w:rFonts w:hint="eastAsia" w:ascii="仿宋_GB2312" w:hAnsi="仿宋_GB2312" w:eastAsia="仿宋_GB2312" w:cs="仿宋_GB2312"/>
          <w:sz w:val="32"/>
          <w:szCs w:val="32"/>
        </w:rPr>
        <w:t>临港新城、北部湾遂溪避风港工程、滨海旅游观光带等项目工程建设。</w:t>
      </w:r>
      <w:r>
        <w:rPr>
          <w:rFonts w:hint="eastAsia" w:ascii="仿宋_GB2312" w:hAnsi="仿宋_GB2312" w:eastAsia="仿宋_GB2312" w:cs="仿宋_GB2312"/>
          <w:b/>
          <w:bCs/>
          <w:sz w:val="32"/>
          <w:szCs w:val="32"/>
        </w:rPr>
        <w:t>加大招商引</w:t>
      </w:r>
      <w:r>
        <w:rPr>
          <w:rFonts w:hint="eastAsia" w:ascii="仿宋_GB2312" w:hAnsi="仿宋_GB2312" w:eastAsia="仿宋_GB2312" w:cs="仿宋_GB2312"/>
          <w:b/>
          <w:bCs/>
          <w:sz w:val="32"/>
          <w:szCs w:val="32"/>
          <w:lang w:val="en-US" w:eastAsia="zh-CN"/>
        </w:rPr>
        <w:t>资</w:t>
      </w:r>
      <w:r>
        <w:rPr>
          <w:rFonts w:hint="eastAsia" w:ascii="仿宋_GB2312" w:hAnsi="仿宋_GB2312" w:eastAsia="仿宋_GB2312" w:cs="仿宋_GB2312"/>
          <w:b/>
          <w:bCs/>
          <w:sz w:val="32"/>
          <w:szCs w:val="32"/>
        </w:rPr>
        <w:t>力度。</w:t>
      </w:r>
      <w:r>
        <w:rPr>
          <w:rFonts w:hint="eastAsia" w:ascii="仿宋_GB2312" w:hAnsi="仿宋_GB2312" w:eastAsia="仿宋_GB2312" w:cs="仿宋_GB2312"/>
          <w:sz w:val="32"/>
          <w:szCs w:val="32"/>
        </w:rPr>
        <w:t>要不断完善招商工作机制，持续优化营商环境，营造亲商重商浓厚氛围，积极引进优秀企业到港门投资。年内计划引入企业</w:t>
      </w:r>
      <w:r>
        <w:rPr>
          <w:rFonts w:hint="default" w:ascii="Times New Roman" w:hAnsi="Times New Roman" w:eastAsia="仿宋_GB2312" w:cs="Times New Roman"/>
          <w:sz w:val="32"/>
          <w:szCs w:val="32"/>
        </w:rPr>
        <w:t>5</w:t>
      </w:r>
      <w:r>
        <w:rPr>
          <w:rFonts w:hint="eastAsia" w:ascii="仿宋_GB2312" w:hAnsi="仿宋_GB2312" w:eastAsia="仿宋_GB2312" w:cs="仿宋_GB2312"/>
          <w:sz w:val="32"/>
          <w:szCs w:val="32"/>
        </w:rPr>
        <w:t>家，实现投资</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亿元；</w:t>
      </w:r>
      <w:r>
        <w:rPr>
          <w:rFonts w:hint="eastAsia" w:ascii="仿宋_GB2312" w:hAnsi="仿宋_GB2312" w:eastAsia="仿宋_GB2312" w:cs="仿宋_GB2312"/>
          <w:b/>
          <w:bCs/>
          <w:sz w:val="32"/>
          <w:szCs w:val="32"/>
        </w:rPr>
        <w:t>做好暖企纾困工作。</w:t>
      </w:r>
      <w:r>
        <w:rPr>
          <w:rFonts w:hint="eastAsia" w:ascii="仿宋_GB2312" w:hAnsi="仿宋_GB2312" w:eastAsia="仿宋_GB2312" w:cs="仿宋_GB2312"/>
          <w:sz w:val="32"/>
          <w:szCs w:val="32"/>
        </w:rPr>
        <w:t>深入走访同人木业、洋泰网厂等企业，了解企业发展和生产中存在的问题，解决企业用地指标等突出问题；</w:t>
      </w:r>
      <w:r>
        <w:rPr>
          <w:rFonts w:hint="eastAsia" w:ascii="仿宋_GB2312" w:hAnsi="仿宋_GB2312" w:eastAsia="仿宋_GB2312" w:cs="仿宋_GB2312"/>
          <w:b/>
          <w:bCs/>
          <w:sz w:val="32"/>
          <w:szCs w:val="32"/>
        </w:rPr>
        <w:t>完善服务企业制度。</w:t>
      </w:r>
      <w:r>
        <w:rPr>
          <w:rFonts w:hint="eastAsia" w:ascii="仿宋_GB2312" w:hAnsi="仿宋_GB2312" w:eastAsia="仿宋_GB2312" w:cs="仿宋_GB2312"/>
          <w:sz w:val="32"/>
          <w:szCs w:val="32"/>
        </w:rPr>
        <w:t>落实各项惠企政策，继续推进减税降费，切实减轻企业负担，壮大民营经济，激发市场主体活力。</w:t>
      </w:r>
      <w:r>
        <w:rPr>
          <w:rFonts w:hint="eastAsia" w:ascii="仿宋_GB2312" w:hAnsi="仿宋_GB2312" w:eastAsia="仿宋_GB2312" w:cs="仿宋_GB2312"/>
          <w:b/>
          <w:bCs/>
          <w:sz w:val="32"/>
          <w:szCs w:val="32"/>
        </w:rPr>
        <w:t>加大投资力度。</w:t>
      </w:r>
      <w:r>
        <w:rPr>
          <w:rFonts w:hint="eastAsia" w:ascii="仿宋_GB2312" w:hAnsi="仿宋_GB2312" w:eastAsia="仿宋_GB2312" w:cs="仿宋_GB2312"/>
          <w:sz w:val="32"/>
          <w:szCs w:val="32"/>
        </w:rPr>
        <w:t>完成</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4</w:t>
      </w:r>
      <w:r>
        <w:rPr>
          <w:rFonts w:hint="eastAsia" w:ascii="仿宋_GB2312" w:hAnsi="仿宋_GB2312" w:eastAsia="仿宋_GB2312" w:cs="仿宋_GB2312"/>
          <w:sz w:val="32"/>
          <w:szCs w:val="32"/>
        </w:rPr>
        <w:t>亿元固定资产投资，加快经济发展增速。</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（二）乡村振兴续写脱贫新序章</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紧紧围绕中央、省、市和县关于实施乡村振兴战略有关工作部署，全面统筹推进乡村振兴战略，不断巩固脱贫成果，书写基层工作新篇章。</w:t>
      </w:r>
      <w:r>
        <w:rPr>
          <w:rFonts w:hint="eastAsia" w:ascii="仿宋_GB2312" w:hAnsi="仿宋_GB2312" w:eastAsia="仿宋_GB2312" w:cs="仿宋_GB2312"/>
          <w:b/>
          <w:bCs/>
          <w:sz w:val="32"/>
          <w:szCs w:val="32"/>
        </w:rPr>
        <w:t>做好返贫监测。</w:t>
      </w:r>
      <w:r>
        <w:rPr>
          <w:rFonts w:hint="eastAsia" w:ascii="仿宋_GB2312" w:hAnsi="仿宋_GB2312" w:eastAsia="仿宋_GB2312" w:cs="仿宋_GB2312"/>
          <w:sz w:val="32"/>
          <w:szCs w:val="32"/>
        </w:rPr>
        <w:t>把返贫监测工作放在首要位置，将有返贫致贫风险和突发严重困难的农户纳入监测范围，简化工作流程，缩短认定时间。针对发现的因灾因病因疫等苗头性问题，及时落实社会救助、医疗保障等帮扶措施。继续开展巩固脱贫成果后评估工作。</w:t>
      </w:r>
      <w:r>
        <w:rPr>
          <w:rFonts w:hint="eastAsia" w:ascii="仿宋_GB2312" w:hAnsi="仿宋_GB2312" w:eastAsia="仿宋_GB2312" w:cs="仿宋_GB2312"/>
          <w:b/>
          <w:bCs/>
          <w:sz w:val="32"/>
          <w:szCs w:val="32"/>
        </w:rPr>
        <w:t>做好人居环境整治。</w:t>
      </w:r>
      <w:r>
        <w:rPr>
          <w:rFonts w:hint="eastAsia" w:ascii="仿宋_GB2312" w:hAnsi="仿宋_GB2312" w:eastAsia="仿宋_GB2312" w:cs="仿宋_GB2312"/>
          <w:sz w:val="32"/>
          <w:szCs w:val="32"/>
        </w:rPr>
        <w:t>持续推进村庄</w:t>
      </w:r>
      <w:r>
        <w:rPr>
          <w:rFonts w:hint="eastAsia" w:ascii="仿宋_GB2312" w:hAnsi="仿宋_GB2312" w:eastAsia="仿宋_GB2312" w:cs="仿宋_GB2312"/>
          <w:sz w:val="32"/>
          <w:szCs w:val="32"/>
          <w:lang w:val="en-US" w:eastAsia="zh-CN"/>
        </w:rPr>
        <w:t>整治</w:t>
      </w:r>
      <w:r>
        <w:rPr>
          <w:rFonts w:hint="eastAsia" w:ascii="仿宋_GB2312" w:hAnsi="仿宋_GB2312" w:eastAsia="仿宋_GB2312" w:cs="仿宋_GB2312"/>
          <w:sz w:val="32"/>
          <w:szCs w:val="32"/>
        </w:rPr>
        <w:t>行动，</w:t>
      </w:r>
      <w:r>
        <w:rPr>
          <w:rFonts w:hint="eastAsia" w:ascii="仿宋_GB2312" w:hAnsi="仿宋_GB2312" w:eastAsia="仿宋_GB2312" w:cs="仿宋_GB2312"/>
          <w:sz w:val="32"/>
          <w:szCs w:val="32"/>
          <w:lang w:val="en-US" w:eastAsia="zh-CN"/>
        </w:rPr>
        <w:t>完成</w:t>
      </w:r>
      <w:r>
        <w:rPr>
          <w:rFonts w:hint="eastAsia" w:ascii="仿宋_GB2312" w:hAnsi="仿宋_GB2312" w:eastAsia="仿宋_GB2312" w:cs="仿宋_GB2312"/>
          <w:sz w:val="32"/>
          <w:szCs w:val="32"/>
        </w:rPr>
        <w:t>“三清三拆三整治”</w:t>
      </w:r>
      <w:r>
        <w:rPr>
          <w:rFonts w:hint="eastAsia" w:ascii="仿宋_GB2312" w:hAnsi="仿宋_GB2312" w:eastAsia="仿宋_GB2312" w:cs="仿宋_GB2312"/>
          <w:sz w:val="32"/>
          <w:szCs w:val="32"/>
          <w:lang w:val="en-US" w:eastAsia="zh-CN"/>
        </w:rPr>
        <w:t>工作</w:t>
      </w:r>
      <w:r>
        <w:rPr>
          <w:rFonts w:hint="eastAsia" w:ascii="仿宋_GB2312" w:hAnsi="仿宋_GB2312" w:eastAsia="仿宋_GB2312" w:cs="仿宋_GB2312"/>
          <w:sz w:val="32"/>
          <w:szCs w:val="32"/>
        </w:rPr>
        <w:t>，健全农村厕所管护长效机制。深入开展村庄拆旧复绿、美丽庭院和“四小园”评比，加快建设美丽宜居村，实现从“一处美”到“一片美”，积极发动群众参与到人居环境整治中来。</w:t>
      </w:r>
      <w:r>
        <w:rPr>
          <w:rFonts w:hint="eastAsia" w:ascii="仿宋_GB2312" w:hAnsi="仿宋_GB2312" w:eastAsia="仿宋_GB2312" w:cs="仿宋_GB2312"/>
          <w:b/>
          <w:bCs/>
          <w:sz w:val="32"/>
          <w:szCs w:val="32"/>
        </w:rPr>
        <w:t>不断推进产业升级。</w:t>
      </w:r>
      <w:r>
        <w:rPr>
          <w:rFonts w:hint="eastAsia" w:ascii="仿宋_GB2312" w:hAnsi="仿宋_GB2312" w:eastAsia="仿宋_GB2312" w:cs="仿宋_GB2312"/>
          <w:sz w:val="32"/>
          <w:szCs w:val="32"/>
        </w:rPr>
        <w:t>围绕做强“一镇一业”要求，着力打造港门特色种养殖业，扩大番薯耕种</w:t>
      </w: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万</w:t>
      </w:r>
      <w:r>
        <w:rPr>
          <w:rFonts w:hint="eastAsia" w:ascii="仿宋_GB2312" w:hAnsi="仿宋_GB2312" w:eastAsia="仿宋_GB2312" w:cs="仿宋_GB2312"/>
          <w:sz w:val="32"/>
          <w:szCs w:val="32"/>
        </w:rPr>
        <w:t>亩，扇贝养殖</w:t>
      </w:r>
      <w:r>
        <w:rPr>
          <w:rFonts w:hint="default" w:ascii="Times New Roman" w:hAnsi="Times New Roman" w:eastAsia="仿宋_GB2312" w:cs="Times New Roman"/>
          <w:sz w:val="32"/>
          <w:szCs w:val="32"/>
        </w:rPr>
        <w:t>500</w:t>
      </w:r>
      <w:r>
        <w:rPr>
          <w:rFonts w:hint="eastAsia" w:ascii="仿宋_GB2312" w:hAnsi="仿宋_GB2312" w:eastAsia="仿宋_GB2312" w:cs="仿宋_GB2312"/>
          <w:sz w:val="32"/>
          <w:szCs w:val="32"/>
        </w:rPr>
        <w:t>亩，积极实施“三品一标”工程（品种培优、品质提升、品牌打造和标准化生产），推动产业升级发展。落实“港长制”，全面开展涉渔“三无”船舶专项整治。</w:t>
      </w:r>
      <w:r>
        <w:rPr>
          <w:rFonts w:hint="eastAsia" w:ascii="仿宋_GB2312" w:hAnsi="仿宋_GB2312" w:eastAsia="仿宋_GB2312" w:cs="仿宋_GB2312"/>
          <w:b/>
          <w:bCs/>
          <w:sz w:val="32"/>
          <w:szCs w:val="32"/>
        </w:rPr>
        <w:t>做好宣传推广工作。</w:t>
      </w:r>
      <w:r>
        <w:rPr>
          <w:rFonts w:hint="eastAsia" w:ascii="仿宋_GB2312" w:hAnsi="仿宋_GB2312" w:eastAsia="仿宋_GB2312" w:cs="仿宋_GB2312"/>
          <w:sz w:val="32"/>
          <w:szCs w:val="32"/>
        </w:rPr>
        <w:t>继续向省市县等媒体平台，投递乡村振兴稿件，确保每月向上级振兴部门和有关媒体报送</w:t>
      </w:r>
      <w:r>
        <w:rPr>
          <w:rFonts w:hint="default" w:ascii="Times New Roman" w:hAnsi="Times New Roman" w:eastAsia="仿宋_GB2312" w:cs="Times New Roman"/>
          <w:sz w:val="32"/>
          <w:szCs w:val="32"/>
        </w:rPr>
        <w:t>2</w:t>
      </w:r>
      <w:r>
        <w:rPr>
          <w:rFonts w:hint="eastAsia" w:ascii="仿宋_GB2312" w:hAnsi="仿宋_GB2312" w:eastAsia="仿宋_GB2312" w:cs="仿宋_GB2312"/>
          <w:sz w:val="32"/>
          <w:szCs w:val="32"/>
        </w:rPr>
        <w:t>篇以上文稿，进一步提升宣传效能，助力乡村振兴，</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（三）科学规划助力港门新生态</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扎实开展基础设施建设。</w:t>
      </w:r>
      <w:r>
        <w:rPr>
          <w:rFonts w:hint="eastAsia" w:ascii="仿宋_GB2312" w:hAnsi="仿宋_GB2312" w:eastAsia="仿宋_GB2312" w:cs="仿宋_GB2312"/>
          <w:sz w:val="32"/>
          <w:szCs w:val="32"/>
        </w:rPr>
        <w:t>加强重点领域农村基础设施建设，有序开展农房质量安全提升工程，继续实施农村危房改造和抗震改造，完善农村房屋建设标准规范。加强农村自建房安全隐患整治。推进农村供水工程建设改造，配套完善净化消毒设施设备。加强公路管理制度建设。</w:t>
      </w:r>
      <w:r>
        <w:rPr>
          <w:rFonts w:hint="eastAsia" w:ascii="仿宋_GB2312" w:hAnsi="仿宋_GB2312" w:eastAsia="仿宋_GB2312" w:cs="仿宋_GB2312"/>
          <w:b/>
          <w:bCs/>
          <w:sz w:val="32"/>
          <w:szCs w:val="32"/>
        </w:rPr>
        <w:t>做好项目规划建设。</w:t>
      </w:r>
      <w:r>
        <w:rPr>
          <w:rFonts w:hint="eastAsia" w:ascii="仿宋_GB2312" w:hAnsi="仿宋_GB2312" w:eastAsia="仿宋_GB2312" w:cs="仿宋_GB2312"/>
          <w:sz w:val="32"/>
          <w:szCs w:val="32"/>
        </w:rPr>
        <w:t>坚持规划先行，谋定而后动。持续推进项目建设，注重覆盖面，狠抓农村巷道硬化、农房管控和乡村风貌提升示范带等项目，不断补短板，强弱项。继续做好“四好农村路”工作。开展西坡村委会坑口村环村道砂土路改造，新建长</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公里，宽</w:t>
      </w:r>
      <w:r>
        <w:rPr>
          <w:rFonts w:hint="default" w:ascii="Times New Roman" w:hAnsi="Times New Roman" w:eastAsia="仿宋_GB2312" w:cs="Times New Roman"/>
          <w:sz w:val="32"/>
          <w:szCs w:val="32"/>
        </w:rPr>
        <w:t>3</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5</w:t>
      </w:r>
      <w:r>
        <w:rPr>
          <w:rFonts w:hint="eastAsia" w:ascii="仿宋_GB2312" w:hAnsi="仿宋_GB2312" w:eastAsia="仿宋_GB2312" w:cs="仿宋_GB2312"/>
          <w:sz w:val="32"/>
          <w:szCs w:val="32"/>
        </w:rPr>
        <w:t>米的硬底化道路。实施Y</w:t>
      </w:r>
      <w:r>
        <w:rPr>
          <w:rFonts w:hint="default" w:ascii="Times New Roman" w:hAnsi="Times New Roman" w:eastAsia="仿宋_GB2312" w:cs="Times New Roman"/>
          <w:sz w:val="32"/>
          <w:szCs w:val="32"/>
        </w:rPr>
        <w:t>626</w:t>
      </w:r>
      <w:r>
        <w:rPr>
          <w:rFonts w:hint="eastAsia" w:ascii="仿宋_GB2312" w:hAnsi="仿宋_GB2312" w:eastAsia="仿宋_GB2312" w:cs="仿宋_GB2312"/>
          <w:sz w:val="32"/>
          <w:szCs w:val="32"/>
        </w:rPr>
        <w:t>港门至港门埠路段道路升级改造工程，将原有道路拓宽至</w:t>
      </w:r>
      <w:r>
        <w:rPr>
          <w:rFonts w:hint="default" w:ascii="Times New Roman" w:hAnsi="Times New Roman" w:eastAsia="仿宋_GB2312" w:cs="Times New Roman"/>
          <w:sz w:val="32"/>
          <w:szCs w:val="32"/>
        </w:rPr>
        <w:t>6</w:t>
      </w:r>
      <w:r>
        <w:rPr>
          <w:rFonts w:hint="eastAsia" w:ascii="仿宋_GB2312" w:hAnsi="仿宋_GB2312" w:eastAsia="仿宋_GB2312" w:cs="仿宋_GB2312"/>
          <w:sz w:val="32"/>
          <w:szCs w:val="32"/>
        </w:rPr>
        <w:t>米。继续实施危房改造工程，完成危房改造</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户。</w:t>
      </w:r>
      <w:r>
        <w:rPr>
          <w:rFonts w:hint="eastAsia" w:ascii="仿宋_GB2312" w:hAnsi="仿宋_GB2312" w:eastAsia="仿宋_GB2312" w:cs="仿宋_GB2312"/>
          <w:b/>
          <w:bCs/>
          <w:sz w:val="32"/>
          <w:szCs w:val="32"/>
        </w:rPr>
        <w:t>做好重点项目建设。</w:t>
      </w:r>
      <w:r>
        <w:rPr>
          <w:rFonts w:hint="eastAsia" w:ascii="仿宋_GB2312" w:hAnsi="仿宋_GB2312" w:eastAsia="仿宋_GB2312" w:cs="仿宋_GB2312"/>
          <w:sz w:val="32"/>
          <w:szCs w:val="32"/>
        </w:rPr>
        <w:t>投资</w:t>
      </w:r>
      <w:r>
        <w:rPr>
          <w:rFonts w:hint="default" w:ascii="Times New Roman" w:hAnsi="Times New Roman" w:eastAsia="仿宋_GB2312" w:cs="Times New Roman"/>
          <w:sz w:val="32"/>
          <w:szCs w:val="32"/>
        </w:rPr>
        <w:t>5000</w:t>
      </w:r>
      <w:r>
        <w:rPr>
          <w:rFonts w:hint="eastAsia" w:ascii="仿宋_GB2312" w:hAnsi="仿宋_GB2312" w:eastAsia="仿宋_GB2312" w:cs="仿宋_GB2312"/>
          <w:sz w:val="32"/>
          <w:szCs w:val="32"/>
        </w:rPr>
        <w:t>万元，实施乡村振兴基础设施综合提升项目，完善镇区主道、支道管网和硬底化</w:t>
      </w:r>
      <w:r>
        <w:rPr>
          <w:rFonts w:hint="eastAsia" w:ascii="仿宋_GB2312" w:hAnsi="仿宋_GB2312" w:eastAsia="仿宋_GB2312" w:cs="仿宋_GB2312"/>
          <w:sz w:val="32"/>
          <w:szCs w:val="32"/>
          <w:lang w:val="en-US" w:eastAsia="zh-CN"/>
        </w:rPr>
        <w:t>等美化、改造提升工程</w:t>
      </w:r>
      <w:r>
        <w:rPr>
          <w:rFonts w:hint="eastAsia" w:ascii="仿宋_GB2312" w:hAnsi="仿宋_GB2312" w:eastAsia="仿宋_GB2312" w:cs="仿宋_GB2312"/>
          <w:sz w:val="32"/>
          <w:szCs w:val="32"/>
        </w:rPr>
        <w:t>。继续做好镇村生活污水处理设施及配套管网建设等重点工程。完成高位池尾水处理设施建设工程的验收工作，全面核查养殖户有关信息的真实性和合法性。</w:t>
      </w:r>
      <w:r>
        <w:rPr>
          <w:rFonts w:hint="eastAsia" w:ascii="仿宋_GB2312" w:hAnsi="仿宋_GB2312" w:eastAsia="仿宋_GB2312" w:cs="仿宋_GB2312"/>
          <w:b/>
          <w:bCs/>
          <w:sz w:val="32"/>
          <w:szCs w:val="32"/>
        </w:rPr>
        <w:t>做好道路交通安全整治专项行动。</w:t>
      </w:r>
      <w:r>
        <w:rPr>
          <w:rFonts w:hint="eastAsia" w:ascii="仿宋_GB2312" w:hAnsi="仿宋_GB2312" w:eastAsia="仿宋_GB2312" w:cs="仿宋_GB2312"/>
          <w:sz w:val="32"/>
          <w:szCs w:val="32"/>
        </w:rPr>
        <w:t>集中消除道路交通安全隐患，拓宽宣传途径，提高群众交通安全意识，着力打造安全顺畅的道路交通环境。</w:t>
      </w:r>
      <w:r>
        <w:rPr>
          <w:rFonts w:hint="eastAsia" w:ascii="仿宋_GB2312" w:hAnsi="仿宋_GB2312" w:eastAsia="仿宋_GB2312" w:cs="仿宋_GB2312"/>
          <w:b/>
          <w:bCs/>
          <w:sz w:val="32"/>
          <w:szCs w:val="32"/>
        </w:rPr>
        <w:t>打好污染防治攻坚战。</w:t>
      </w:r>
      <w:r>
        <w:rPr>
          <w:rFonts w:hint="eastAsia" w:ascii="仿宋_GB2312" w:hAnsi="仿宋_GB2312" w:eastAsia="仿宋_GB2312" w:cs="仿宋_GB2312"/>
          <w:sz w:val="32"/>
          <w:szCs w:val="32"/>
        </w:rPr>
        <w:t>抓好中央生态环境保护督察反馈问题整改，完成第二轮中央环境保护督察转办件的办结工作，确保将目前</w:t>
      </w:r>
      <w:r>
        <w:rPr>
          <w:rFonts w:hint="default" w:ascii="Times New Roman" w:hAnsi="Times New Roman" w:eastAsia="仿宋_GB2312" w:cs="Times New Roman"/>
          <w:sz w:val="32"/>
          <w:szCs w:val="32"/>
        </w:rPr>
        <w:t>6</w:t>
      </w:r>
      <w:r>
        <w:rPr>
          <w:rFonts w:hint="eastAsia" w:ascii="仿宋_GB2312" w:hAnsi="仿宋_GB2312" w:eastAsia="仿宋_GB2312" w:cs="仿宋_GB2312"/>
          <w:sz w:val="32"/>
          <w:szCs w:val="32"/>
        </w:rPr>
        <w:t>个阶段性办结任务全部完成办结。强化重点流域和黑臭水体综合治理，推进河湖“清四乱”常态化，深化非法洗砂洗泥专项治理，强化土壤污染防治源头管控。</w:t>
      </w:r>
      <w:r>
        <w:rPr>
          <w:rFonts w:hint="eastAsia" w:ascii="仿宋_GB2312" w:hAnsi="仿宋_GB2312" w:eastAsia="仿宋_GB2312" w:cs="仿宋_GB2312"/>
          <w:b/>
          <w:bCs/>
          <w:sz w:val="32"/>
          <w:szCs w:val="32"/>
        </w:rPr>
        <w:t>加强生态环境整治。</w:t>
      </w:r>
      <w:r>
        <w:rPr>
          <w:rFonts w:hint="eastAsia" w:ascii="仿宋_GB2312" w:hAnsi="仿宋_GB2312" w:eastAsia="仿宋_GB2312" w:cs="仿宋_GB2312"/>
          <w:sz w:val="32"/>
          <w:szCs w:val="32"/>
        </w:rPr>
        <w:t>加快推进农村生活污水治理，优先治理人口集中村庄，推进污水资源化利用。加快推进农村黑臭水体治理。将全镇各村生活污水管网做到全覆盖，污水处理设施确保</w:t>
      </w:r>
      <w:r>
        <w:rPr>
          <w:rFonts w:hint="default" w:ascii="Times New Roman" w:hAnsi="Times New Roman" w:eastAsia="仿宋_GB2312" w:cs="Times New Roman"/>
          <w:sz w:val="32"/>
          <w:szCs w:val="32"/>
        </w:rPr>
        <w:t>100</w:t>
      </w:r>
      <w:r>
        <w:rPr>
          <w:rFonts w:hint="eastAsia" w:ascii="仿宋_GB2312" w:hAnsi="仿宋_GB2312" w:eastAsia="仿宋_GB2312" w:cs="仿宋_GB2312"/>
          <w:sz w:val="32"/>
          <w:szCs w:val="32"/>
        </w:rPr>
        <w:t>%正常运行。完善农村生活垃圾转运体系。持续推进生活垃圾源头分类减量，加强农村垃圾分类处理工作，确保日产日清，深入实施村庄清洁行动和绿化美化行动。</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（四）优质服务增进民生新福祉</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加强普惠性、基础性、兜底性民生建设。</w:t>
      </w:r>
      <w:r>
        <w:rPr>
          <w:rFonts w:hint="eastAsia" w:ascii="仿宋_GB2312" w:hAnsi="仿宋_GB2312" w:eastAsia="仿宋_GB2312" w:cs="仿宋_GB2312"/>
          <w:sz w:val="32"/>
          <w:szCs w:val="32"/>
        </w:rPr>
        <w:t>提升社工队伍素质，完善服务体系，打造高质量社工服务窗口。实施社会救助，切实保障困难农民群众基本生活。提升敬老院集中供养水平，</w:t>
      </w:r>
      <w:r>
        <w:rPr>
          <w:rFonts w:hint="eastAsia" w:ascii="仿宋_GB2312" w:hAnsi="仿宋_GB2312" w:eastAsia="仿宋_GB2312" w:cs="仿宋_GB2312"/>
          <w:sz w:val="32"/>
          <w:szCs w:val="32"/>
          <w:lang w:val="en-US" w:eastAsia="zh-CN"/>
        </w:rPr>
        <w:t>改善老人“衣食住”条件，</w:t>
      </w:r>
      <w:r>
        <w:rPr>
          <w:rFonts w:hint="eastAsia" w:ascii="仿宋_GB2312" w:hAnsi="仿宋_GB2312" w:eastAsia="仿宋_GB2312" w:cs="仿宋_GB2312"/>
          <w:sz w:val="32"/>
          <w:szCs w:val="32"/>
        </w:rPr>
        <w:t>认真落实国家有关救助政策。加强宣传，深化殡葬改革。完善未成年人关爱保护工作网络。深化教育改革，加强师德师风建设，加强学校</w:t>
      </w:r>
      <w:r>
        <w:rPr>
          <w:rFonts w:hint="eastAsia" w:ascii="仿宋_GB2312" w:hAnsi="仿宋_GB2312" w:eastAsia="仿宋_GB2312" w:cs="仿宋_GB2312"/>
          <w:sz w:val="32"/>
          <w:szCs w:val="32"/>
          <w:lang w:val="en-US" w:eastAsia="zh-CN"/>
        </w:rPr>
        <w:t>学生教育与</w:t>
      </w:r>
      <w:r>
        <w:rPr>
          <w:rFonts w:hint="eastAsia" w:ascii="仿宋_GB2312" w:hAnsi="仿宋_GB2312" w:eastAsia="仿宋_GB2312" w:cs="仿宋_GB2312"/>
          <w:sz w:val="32"/>
          <w:szCs w:val="32"/>
        </w:rPr>
        <w:t>安全管理</w:t>
      </w:r>
      <w:r>
        <w:rPr>
          <w:rFonts w:hint="eastAsia" w:ascii="仿宋_GB2312" w:hAnsi="仿宋_GB2312" w:eastAsia="仿宋_GB2312" w:cs="仿宋_GB2312"/>
          <w:sz w:val="32"/>
          <w:szCs w:val="32"/>
          <w:lang w:val="en-US" w:eastAsia="zh-CN"/>
        </w:rPr>
        <w:t>工作</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实现政务服务集中办理。</w:t>
      </w:r>
      <w:r>
        <w:rPr>
          <w:rFonts w:hint="eastAsia" w:ascii="仿宋_GB2312" w:hAnsi="仿宋_GB2312" w:eastAsia="仿宋_GB2312" w:cs="仿宋_GB2312"/>
          <w:sz w:val="32"/>
          <w:szCs w:val="32"/>
        </w:rPr>
        <w:t>简化审批流程，优化提升政务服务大厅“一站式”功能，让群众、企业办事“只进一扇门”“最多跑一次”。</w:t>
      </w:r>
      <w:r>
        <w:rPr>
          <w:rFonts w:hint="eastAsia" w:ascii="仿宋_GB2312" w:hAnsi="仿宋_GB2312" w:eastAsia="仿宋_GB2312" w:cs="仿宋_GB2312"/>
          <w:b/>
          <w:bCs/>
          <w:sz w:val="32"/>
          <w:szCs w:val="32"/>
        </w:rPr>
        <w:t>提高为民服务意识。</w:t>
      </w:r>
      <w:r>
        <w:rPr>
          <w:rFonts w:hint="eastAsia" w:ascii="仿宋_GB2312" w:hAnsi="仿宋_GB2312" w:eastAsia="仿宋_GB2312" w:cs="仿宋_GB2312"/>
          <w:sz w:val="32"/>
          <w:szCs w:val="32"/>
        </w:rPr>
        <w:t>加强服务窗口人员服务意识培训，增强为民办事的责任感，杜绝“门难进、脸难看”的现象。</w:t>
      </w:r>
      <w:r>
        <w:rPr>
          <w:rFonts w:hint="eastAsia" w:ascii="仿宋_GB2312" w:hAnsi="仿宋_GB2312" w:eastAsia="仿宋_GB2312" w:cs="仿宋_GB2312"/>
          <w:b/>
          <w:bCs/>
          <w:sz w:val="32"/>
          <w:szCs w:val="32"/>
        </w:rPr>
        <w:t>发挥社工站点作用。</w:t>
      </w:r>
      <w:r>
        <w:rPr>
          <w:rFonts w:hint="eastAsia" w:ascii="仿宋_GB2312" w:hAnsi="仿宋_GB2312" w:eastAsia="仿宋_GB2312" w:cs="仿宋_GB2312"/>
          <w:sz w:val="32"/>
          <w:szCs w:val="32"/>
        </w:rPr>
        <w:t>实现困难群众和特殊群体社会工作服务全覆盖。深入村居，为有需要的困难群众和特殊群体提供社会工作专业服务，打通为民服务“最后一米”。</w:t>
      </w:r>
      <w:r>
        <w:rPr>
          <w:rFonts w:hint="eastAsia" w:ascii="仿宋_GB2312" w:hAnsi="仿宋_GB2312" w:eastAsia="仿宋_GB2312" w:cs="仿宋_GB2312"/>
          <w:b/>
          <w:bCs/>
          <w:sz w:val="32"/>
          <w:szCs w:val="32"/>
        </w:rPr>
        <w:t>做好卫生健康工作。</w:t>
      </w:r>
      <w:r>
        <w:rPr>
          <w:rFonts w:hint="eastAsia" w:ascii="仿宋_GB2312" w:hAnsi="仿宋_GB2312" w:eastAsia="仿宋_GB2312" w:cs="仿宋_GB2312"/>
          <w:sz w:val="32"/>
          <w:szCs w:val="32"/>
        </w:rPr>
        <w:t>毫不动摇坚持“外防输入、内防反弹”总策略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及时摸排，</w:t>
      </w:r>
      <w:r>
        <w:rPr>
          <w:rFonts w:hint="eastAsia" w:ascii="仿宋_GB2312" w:hAnsi="仿宋_GB2312" w:eastAsia="仿宋_GB2312" w:cs="仿宋_GB2312"/>
          <w:sz w:val="32"/>
          <w:szCs w:val="32"/>
        </w:rPr>
        <w:t>“动态清零”</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总方针，压紧压实疫情防控四方责任，扎实做好疫苗接种工作，构建更加牢固的全民免疫屏障。健全全链条精准防控机制，完善应急处置机制，筑牢疫情防控坚实防线。</w:t>
      </w:r>
      <w:r>
        <w:rPr>
          <w:rFonts w:hint="eastAsia" w:ascii="仿宋_GB2312" w:hAnsi="仿宋_GB2312" w:eastAsia="仿宋_GB2312" w:cs="仿宋_GB2312"/>
          <w:b/>
          <w:bCs/>
          <w:sz w:val="32"/>
          <w:szCs w:val="32"/>
        </w:rPr>
        <w:t>加快文体事业发展。</w:t>
      </w:r>
      <w:r>
        <w:rPr>
          <w:rFonts w:hint="eastAsia" w:ascii="仿宋_GB2312" w:hAnsi="仿宋_GB2312" w:eastAsia="仿宋_GB2312" w:cs="仿宋_GB2312"/>
          <w:sz w:val="32"/>
          <w:szCs w:val="32"/>
        </w:rPr>
        <w:t>不断推动文化惠民工程，开展送戏下乡活动，加强太极拳、广场舞等全民</w:t>
      </w:r>
      <w:bookmarkStart w:id="0" w:name="_GoBack"/>
      <w:bookmarkEnd w:id="0"/>
      <w:r>
        <w:rPr>
          <w:rFonts w:hint="eastAsia" w:ascii="仿宋_GB2312" w:hAnsi="仿宋_GB2312" w:eastAsia="仿宋_GB2312" w:cs="仿宋_GB2312"/>
          <w:sz w:val="32"/>
          <w:szCs w:val="32"/>
        </w:rPr>
        <w:t>健身活动的推广力度。完善港门镇综合文化站围墙修缮，加强镇综合文化站、行政村综合文化服务中心与新时代文明实践所、站协同推进的建设步伐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不断</w:t>
      </w:r>
      <w:r>
        <w:rPr>
          <w:rFonts w:hint="eastAsia" w:ascii="仿宋_GB2312" w:hAnsi="仿宋_GB2312" w:eastAsia="仿宋_GB2312" w:cs="仿宋_GB2312"/>
          <w:sz w:val="32"/>
          <w:szCs w:val="32"/>
        </w:rPr>
        <w:t>提升志愿者队伍专业程度。</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（五）加强应急能力建设，构建平安新港门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持续巩固提升安全生产专项整治成果，坚决遏制重特大事故发生。加强应急队伍、物资保障、广播体系建设，完善应对突发事件、极端天气等应急联动机制，全面提高防灾减灾救灾能力。</w:t>
      </w:r>
      <w:r>
        <w:rPr>
          <w:rFonts w:hint="eastAsia" w:ascii="仿宋_GB2312" w:hAnsi="仿宋_GB2312" w:eastAsia="仿宋_GB2312" w:cs="仿宋_GB2312"/>
          <w:b/>
          <w:bCs/>
          <w:sz w:val="32"/>
          <w:szCs w:val="32"/>
        </w:rPr>
        <w:t>推进应急能力建设。</w:t>
      </w:r>
      <w:r>
        <w:rPr>
          <w:rFonts w:hint="eastAsia" w:ascii="仿宋_GB2312" w:hAnsi="仿宋_GB2312" w:eastAsia="仿宋_GB2312" w:cs="仿宋_GB2312"/>
          <w:sz w:val="32"/>
          <w:szCs w:val="32"/>
        </w:rPr>
        <w:t>深入开展安全生产专项整治三年行动，排查整治城镇燃气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森林防火</w:t>
      </w:r>
      <w:r>
        <w:rPr>
          <w:rFonts w:hint="eastAsia" w:ascii="仿宋_GB2312" w:hAnsi="仿宋_GB2312" w:eastAsia="仿宋_GB2312" w:cs="仿宋_GB2312"/>
          <w:sz w:val="32"/>
          <w:szCs w:val="32"/>
        </w:rPr>
        <w:t>等安全隐患，清理整治“三无”船舶，提升应急管理和防灾减灾水平，强化食品药品监管，坚决维护人民群众生命财产安全。严格执行</w:t>
      </w:r>
      <w:r>
        <w:rPr>
          <w:rFonts w:hint="default" w:ascii="Times New Roman" w:hAnsi="Times New Roman" w:eastAsia="仿宋_GB2312" w:cs="Times New Roman"/>
          <w:sz w:val="32"/>
          <w:szCs w:val="32"/>
        </w:rPr>
        <w:t>24</w:t>
      </w:r>
      <w:r>
        <w:rPr>
          <w:rFonts w:hint="eastAsia" w:ascii="仿宋_GB2312" w:hAnsi="仿宋_GB2312" w:eastAsia="仿宋_GB2312" w:cs="仿宋_GB2312"/>
          <w:sz w:val="32"/>
          <w:szCs w:val="32"/>
        </w:rPr>
        <w:t>小时值班制度，深入开展应急宣传教育。</w:t>
      </w:r>
      <w:r>
        <w:rPr>
          <w:rFonts w:hint="eastAsia" w:ascii="仿宋_GB2312" w:hAnsi="仿宋_GB2312" w:eastAsia="仿宋_GB2312" w:cs="仿宋_GB2312"/>
          <w:b/>
          <w:bCs/>
          <w:sz w:val="32"/>
          <w:szCs w:val="32"/>
        </w:rPr>
        <w:t>推进执法队伍建设。</w:t>
      </w:r>
      <w:r>
        <w:rPr>
          <w:rFonts w:hint="eastAsia" w:ascii="仿宋_GB2312" w:hAnsi="仿宋_GB2312" w:eastAsia="仿宋_GB2312" w:cs="仿宋_GB2312"/>
          <w:sz w:val="32"/>
          <w:szCs w:val="32"/>
        </w:rPr>
        <w:t>加快执法队伍专业性建设步伐，充实执法队伍，增加执法人员，重点整治群众反映较多的问题，对非法占用耕地、违建等问题零容忍，严格控制年度新增违法占用土地的比例，不断把执法工作做到细处。</w:t>
      </w:r>
      <w:r>
        <w:rPr>
          <w:rFonts w:hint="eastAsia" w:ascii="仿宋_GB2312" w:hAnsi="仿宋_GB2312" w:eastAsia="仿宋_GB2312" w:cs="仿宋_GB2312"/>
          <w:b/>
          <w:bCs/>
          <w:sz w:val="32"/>
          <w:szCs w:val="32"/>
        </w:rPr>
        <w:t>推进平安港门建设。</w:t>
      </w:r>
      <w:r>
        <w:rPr>
          <w:rFonts w:hint="eastAsia" w:ascii="仿宋_GB2312" w:hAnsi="仿宋_GB2312" w:eastAsia="仿宋_GB2312" w:cs="仿宋_GB2312"/>
          <w:sz w:val="32"/>
          <w:szCs w:val="32"/>
        </w:rPr>
        <w:t>深入推进平安港门建设，深入开展“春风利剑”行动，推动扫黑除恶斗争常态化开展，全力开展禁毒宣传工作，推进基层治理现代化，坚持和发展新时代“枫桥经验”，完善社会矛盾纠纷多元调处综合机制，深化信访制度改革。加大法制宣传力度，引导群众依法上访，深入做好退役军人服务工作，完善维稳工作新机制，力保社会大局</w:t>
      </w:r>
      <w:r>
        <w:rPr>
          <w:rFonts w:hint="eastAsia" w:ascii="仿宋_GB2312" w:hAnsi="仿宋_GB2312" w:eastAsia="仿宋_GB2312" w:cs="仿宋_GB2312"/>
          <w:sz w:val="32"/>
          <w:szCs w:val="32"/>
          <w:lang w:val="en-US" w:eastAsia="zh-CN"/>
        </w:rPr>
        <w:t>平安</w:t>
      </w:r>
      <w:r>
        <w:rPr>
          <w:rFonts w:hint="eastAsia" w:ascii="仿宋_GB2312" w:hAnsi="仿宋_GB2312" w:eastAsia="仿宋_GB2312" w:cs="仿宋_GB2312"/>
          <w:sz w:val="32"/>
          <w:szCs w:val="32"/>
        </w:rPr>
        <w:t>稳定。</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（六）提升治理能力，建设高效政府</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加强政治纪律建设。</w:t>
      </w:r>
      <w:r>
        <w:rPr>
          <w:rFonts w:hint="eastAsia" w:ascii="仿宋_GB2312" w:hAnsi="仿宋_GB2312" w:eastAsia="仿宋_GB2312" w:cs="仿宋_GB2312"/>
          <w:sz w:val="32"/>
          <w:szCs w:val="32"/>
        </w:rPr>
        <w:t>自觉把党的领导落实到政府工作每一方面，扎实推进理论学习，强化理论武装，巩固深化党史学习教育成果，确保政府工作坚持正确政治方向、与党中央保持高度一致。</w:t>
      </w:r>
      <w:r>
        <w:rPr>
          <w:rFonts w:hint="eastAsia" w:ascii="仿宋_GB2312" w:hAnsi="仿宋_GB2312" w:eastAsia="仿宋_GB2312" w:cs="仿宋_GB2312"/>
          <w:b/>
          <w:bCs/>
          <w:sz w:val="32"/>
          <w:szCs w:val="32"/>
        </w:rPr>
        <w:t>加强法治政府建设。</w:t>
      </w:r>
      <w:r>
        <w:rPr>
          <w:rFonts w:hint="eastAsia" w:ascii="仿宋_GB2312" w:hAnsi="仿宋_GB2312" w:eastAsia="仿宋_GB2312" w:cs="仿宋_GB2312"/>
          <w:sz w:val="32"/>
          <w:szCs w:val="32"/>
        </w:rPr>
        <w:t>深入学习贯彻习近平法治思想，严格落实“一规划两纲要”，依法接受镇人大监督，接受群众监督，办好人大代表建议。深入实施“八五”普法，持续开展宪法、民法典和党内法规等法律法规宣传教育。</w:t>
      </w:r>
      <w:r>
        <w:rPr>
          <w:rFonts w:hint="eastAsia" w:ascii="仿宋_GB2312" w:hAnsi="仿宋_GB2312" w:eastAsia="仿宋_GB2312" w:cs="仿宋_GB2312"/>
          <w:b/>
          <w:bCs/>
          <w:sz w:val="32"/>
          <w:szCs w:val="32"/>
        </w:rPr>
        <w:t>加强科技政府建设。</w:t>
      </w:r>
      <w:r>
        <w:rPr>
          <w:rFonts w:hint="eastAsia" w:ascii="仿宋_GB2312" w:hAnsi="仿宋_GB2312" w:eastAsia="仿宋_GB2312" w:cs="仿宋_GB2312"/>
          <w:sz w:val="32"/>
          <w:szCs w:val="32"/>
        </w:rPr>
        <w:t>大力推进数字乡村建设，推进“互联网+政务服务”，向乡村延伸覆盖，加强农村信息基础设施建设。着眼解决实际问题，办好政府门户网站，提高政府服务效率和透明度。创新和改进督查工作，提升政府部门执行力。</w:t>
      </w:r>
      <w:r>
        <w:rPr>
          <w:rFonts w:hint="eastAsia" w:ascii="仿宋_GB2312" w:hAnsi="仿宋_GB2312" w:eastAsia="仿宋_GB2312" w:cs="仿宋_GB2312"/>
          <w:b/>
          <w:bCs/>
          <w:sz w:val="32"/>
          <w:szCs w:val="32"/>
        </w:rPr>
        <w:t>加强廉洁政府建设。</w:t>
      </w:r>
      <w:r>
        <w:rPr>
          <w:rFonts w:hint="eastAsia" w:ascii="仿宋_GB2312" w:hAnsi="仿宋_GB2312" w:eastAsia="仿宋_GB2312" w:cs="仿宋_GB2312"/>
          <w:sz w:val="32"/>
          <w:szCs w:val="32"/>
        </w:rPr>
        <w:t>加强新时代廉洁文化建设，推动全面从严治党一刻不停、一严到底，严格落实中央八项规定精神，锲而不舍纠“四风”树新风，办事不徇私情，永葆为民、务实、清廉的政治本色。</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各位代表！使命催人奋进，实干成就未来。让我们更加紧密地团结在以习近平</w:t>
      </w:r>
      <w:r>
        <w:rPr>
          <w:rFonts w:hint="eastAsia" w:ascii="仿宋_GB2312" w:hAnsi="仿宋_GB2312" w:eastAsia="仿宋_GB2312" w:cs="仿宋_GB2312"/>
          <w:sz w:val="32"/>
          <w:szCs w:val="32"/>
          <w:lang w:val="en-US" w:eastAsia="zh-CN"/>
        </w:rPr>
        <w:t>同志</w:t>
      </w:r>
      <w:r>
        <w:rPr>
          <w:rFonts w:hint="eastAsia" w:ascii="仿宋_GB2312" w:hAnsi="仿宋_GB2312" w:eastAsia="仿宋_GB2312" w:cs="仿宋_GB2312"/>
          <w:sz w:val="32"/>
          <w:szCs w:val="32"/>
        </w:rPr>
        <w:t>为核心的党中央周围，坚持以习近平新时代中国特色社会主义思想为引领，在县委、县政府和镇委的坚强领导下，以更加坚定的信心、更加昂扬的激情、更加务实的作风，为全面建设更加美好的港门努力奋斗，以优异成绩迎接党的二十大胜利召开！</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ntury">
    <w:altName w:val="Times New Roman"/>
    <w:panose1 w:val="02040604050505020304"/>
    <w:charset w:val="00"/>
    <w:family w:val="roman"/>
    <w:pitch w:val="default"/>
    <w:sig w:usb0="00000000" w:usb1="00000000" w:usb2="00000000" w:usb3="00000000" w:csb0="2000009F" w:csb1="DFD70000"/>
  </w:font>
  <w:font w:name="方正小标宋简体">
    <w:panose1 w:val="02000000000000000000"/>
    <w:charset w:val="86"/>
    <w:family w:val="auto"/>
    <w:pitch w:val="default"/>
    <w:sig w:usb0="00000001" w:usb1="08000000" w:usb2="00000000" w:usb3="00000000" w:csb0="00040000" w:csb1="00000000"/>
    <w:embedRegular r:id="rId1" w:fontKey="{B1184CA2-BC2F-4CB7-98F3-85EFACDA4350}"/>
  </w:font>
  <w:font w:name="楷体">
    <w:panose1 w:val="02010609060101010101"/>
    <w:charset w:val="86"/>
    <w:family w:val="modern"/>
    <w:pitch w:val="default"/>
    <w:sig w:usb0="800002BF" w:usb1="38CF7CFA" w:usb2="00000016" w:usb3="00000000" w:csb0="00040001" w:csb1="00000000"/>
    <w:embedRegular r:id="rId2" w:fontKey="{39EA536F-60D3-44A8-B747-57D5A4E1E73E}"/>
  </w:font>
  <w:font w:name="仿宋_GB2312">
    <w:panose1 w:val="02010609030101010101"/>
    <w:charset w:val="86"/>
    <w:family w:val="modern"/>
    <w:pitch w:val="default"/>
    <w:sig w:usb0="00000001" w:usb1="080E0000" w:usb2="00000000" w:usb3="00000000" w:csb0="00040000" w:csb1="00000000"/>
    <w:embedRegular r:id="rId3" w:fontKey="{FE19847C-934C-4257-8718-CF344455F25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C15BD6"/>
    <w:rsid w:val="00052B6D"/>
    <w:rsid w:val="00101A4C"/>
    <w:rsid w:val="00162E21"/>
    <w:rsid w:val="001946C1"/>
    <w:rsid w:val="001A777E"/>
    <w:rsid w:val="001C53DD"/>
    <w:rsid w:val="001F62E3"/>
    <w:rsid w:val="002139E2"/>
    <w:rsid w:val="002479C5"/>
    <w:rsid w:val="00287F9D"/>
    <w:rsid w:val="002A789A"/>
    <w:rsid w:val="002C50BC"/>
    <w:rsid w:val="002E7442"/>
    <w:rsid w:val="002F3690"/>
    <w:rsid w:val="00317783"/>
    <w:rsid w:val="003412A0"/>
    <w:rsid w:val="00346052"/>
    <w:rsid w:val="003473F0"/>
    <w:rsid w:val="003C6747"/>
    <w:rsid w:val="00457323"/>
    <w:rsid w:val="00466012"/>
    <w:rsid w:val="00477A85"/>
    <w:rsid w:val="004A2FC4"/>
    <w:rsid w:val="004C5129"/>
    <w:rsid w:val="00533353"/>
    <w:rsid w:val="00557B6C"/>
    <w:rsid w:val="00560F0A"/>
    <w:rsid w:val="00584F78"/>
    <w:rsid w:val="005F6AB7"/>
    <w:rsid w:val="0064043E"/>
    <w:rsid w:val="006675CF"/>
    <w:rsid w:val="00694F2C"/>
    <w:rsid w:val="00694FE5"/>
    <w:rsid w:val="00712029"/>
    <w:rsid w:val="00807D43"/>
    <w:rsid w:val="0082228C"/>
    <w:rsid w:val="00856FDB"/>
    <w:rsid w:val="009460E9"/>
    <w:rsid w:val="0099100F"/>
    <w:rsid w:val="009A1D72"/>
    <w:rsid w:val="00A22BCF"/>
    <w:rsid w:val="00A36A0E"/>
    <w:rsid w:val="00AB2B44"/>
    <w:rsid w:val="00AD50E9"/>
    <w:rsid w:val="00B902FF"/>
    <w:rsid w:val="00B97018"/>
    <w:rsid w:val="00BA4868"/>
    <w:rsid w:val="00BA58E4"/>
    <w:rsid w:val="00BB2856"/>
    <w:rsid w:val="00BD4817"/>
    <w:rsid w:val="00BE4166"/>
    <w:rsid w:val="00C525C0"/>
    <w:rsid w:val="00C934CA"/>
    <w:rsid w:val="00CC22BB"/>
    <w:rsid w:val="00D044B8"/>
    <w:rsid w:val="00D4715F"/>
    <w:rsid w:val="00D474F6"/>
    <w:rsid w:val="00DA009A"/>
    <w:rsid w:val="00DC31FB"/>
    <w:rsid w:val="00DC4786"/>
    <w:rsid w:val="00DF48C2"/>
    <w:rsid w:val="00DF4B8C"/>
    <w:rsid w:val="00E12F77"/>
    <w:rsid w:val="00E53632"/>
    <w:rsid w:val="00E742D1"/>
    <w:rsid w:val="00FE367F"/>
    <w:rsid w:val="01645665"/>
    <w:rsid w:val="01C771F2"/>
    <w:rsid w:val="02671768"/>
    <w:rsid w:val="027B54AF"/>
    <w:rsid w:val="02932386"/>
    <w:rsid w:val="02CE00CE"/>
    <w:rsid w:val="02D25F44"/>
    <w:rsid w:val="034A70C0"/>
    <w:rsid w:val="04C15BD6"/>
    <w:rsid w:val="05E368F7"/>
    <w:rsid w:val="06086A8E"/>
    <w:rsid w:val="062742B5"/>
    <w:rsid w:val="06A523C7"/>
    <w:rsid w:val="07BD5AF5"/>
    <w:rsid w:val="08DD4532"/>
    <w:rsid w:val="094C6A52"/>
    <w:rsid w:val="0BFD4BAB"/>
    <w:rsid w:val="0CC72E52"/>
    <w:rsid w:val="0EA50D04"/>
    <w:rsid w:val="0F7E73BF"/>
    <w:rsid w:val="10522430"/>
    <w:rsid w:val="110A4333"/>
    <w:rsid w:val="1138211F"/>
    <w:rsid w:val="11761369"/>
    <w:rsid w:val="118A30AD"/>
    <w:rsid w:val="125C155C"/>
    <w:rsid w:val="12E61AC1"/>
    <w:rsid w:val="12F708E7"/>
    <w:rsid w:val="13852AC4"/>
    <w:rsid w:val="13F07810"/>
    <w:rsid w:val="14142AEA"/>
    <w:rsid w:val="143A1FCB"/>
    <w:rsid w:val="151632A6"/>
    <w:rsid w:val="15AD35A8"/>
    <w:rsid w:val="16F70EB5"/>
    <w:rsid w:val="17542786"/>
    <w:rsid w:val="17C84600"/>
    <w:rsid w:val="17E07B9B"/>
    <w:rsid w:val="181604CB"/>
    <w:rsid w:val="18524CF6"/>
    <w:rsid w:val="1881426E"/>
    <w:rsid w:val="18B97031"/>
    <w:rsid w:val="191506B4"/>
    <w:rsid w:val="19282364"/>
    <w:rsid w:val="194D1260"/>
    <w:rsid w:val="1B302BE8"/>
    <w:rsid w:val="1BC81E23"/>
    <w:rsid w:val="1CB76E94"/>
    <w:rsid w:val="1CE751A0"/>
    <w:rsid w:val="1D187DD7"/>
    <w:rsid w:val="1EE606A0"/>
    <w:rsid w:val="1F3D0630"/>
    <w:rsid w:val="207611B4"/>
    <w:rsid w:val="20CC33B3"/>
    <w:rsid w:val="2169030C"/>
    <w:rsid w:val="21AE532C"/>
    <w:rsid w:val="21D50EFE"/>
    <w:rsid w:val="2228286B"/>
    <w:rsid w:val="226A0DA7"/>
    <w:rsid w:val="23CE2E2F"/>
    <w:rsid w:val="248D10AB"/>
    <w:rsid w:val="24D00AD5"/>
    <w:rsid w:val="252D2F0E"/>
    <w:rsid w:val="26E06E67"/>
    <w:rsid w:val="27126B97"/>
    <w:rsid w:val="27A579C9"/>
    <w:rsid w:val="28726DC3"/>
    <w:rsid w:val="29164E0D"/>
    <w:rsid w:val="29252D48"/>
    <w:rsid w:val="29E95EE2"/>
    <w:rsid w:val="29EA5639"/>
    <w:rsid w:val="29F8480D"/>
    <w:rsid w:val="2A8D7236"/>
    <w:rsid w:val="2AB37438"/>
    <w:rsid w:val="2AC808C0"/>
    <w:rsid w:val="2AEA0C1E"/>
    <w:rsid w:val="2C363DD6"/>
    <w:rsid w:val="2C465C68"/>
    <w:rsid w:val="2D26532E"/>
    <w:rsid w:val="2D45731C"/>
    <w:rsid w:val="2DB41456"/>
    <w:rsid w:val="2E561FCA"/>
    <w:rsid w:val="2EDC4197"/>
    <w:rsid w:val="2FAA52C1"/>
    <w:rsid w:val="3045304A"/>
    <w:rsid w:val="30546272"/>
    <w:rsid w:val="31BB5452"/>
    <w:rsid w:val="329B2094"/>
    <w:rsid w:val="33332E1D"/>
    <w:rsid w:val="33BB0D40"/>
    <w:rsid w:val="33E7004F"/>
    <w:rsid w:val="349B7301"/>
    <w:rsid w:val="35555B30"/>
    <w:rsid w:val="358D7CD7"/>
    <w:rsid w:val="35C31859"/>
    <w:rsid w:val="3663010C"/>
    <w:rsid w:val="37544ABD"/>
    <w:rsid w:val="38013591"/>
    <w:rsid w:val="384562BB"/>
    <w:rsid w:val="38C1121C"/>
    <w:rsid w:val="3ADC6EC5"/>
    <w:rsid w:val="3B53483C"/>
    <w:rsid w:val="3B6913D4"/>
    <w:rsid w:val="3B735637"/>
    <w:rsid w:val="3C1453D9"/>
    <w:rsid w:val="3C1F03E3"/>
    <w:rsid w:val="3CAF0446"/>
    <w:rsid w:val="3D2404A6"/>
    <w:rsid w:val="3D3B1518"/>
    <w:rsid w:val="3F8838CF"/>
    <w:rsid w:val="3FE727C0"/>
    <w:rsid w:val="400B13AA"/>
    <w:rsid w:val="400C101F"/>
    <w:rsid w:val="429D53DF"/>
    <w:rsid w:val="42A33B1C"/>
    <w:rsid w:val="42A46CB1"/>
    <w:rsid w:val="42C02601"/>
    <w:rsid w:val="450A7438"/>
    <w:rsid w:val="46BB1594"/>
    <w:rsid w:val="4712301E"/>
    <w:rsid w:val="47734033"/>
    <w:rsid w:val="47B31A06"/>
    <w:rsid w:val="47B87B27"/>
    <w:rsid w:val="48515DC8"/>
    <w:rsid w:val="48C540C0"/>
    <w:rsid w:val="48E76DE7"/>
    <w:rsid w:val="49FB7DDB"/>
    <w:rsid w:val="4A2337F5"/>
    <w:rsid w:val="4A6B50E4"/>
    <w:rsid w:val="4B99071D"/>
    <w:rsid w:val="4D067629"/>
    <w:rsid w:val="4DE03227"/>
    <w:rsid w:val="4E15213E"/>
    <w:rsid w:val="4E3227C9"/>
    <w:rsid w:val="4F4C72E9"/>
    <w:rsid w:val="4FBC5775"/>
    <w:rsid w:val="503A2889"/>
    <w:rsid w:val="50527004"/>
    <w:rsid w:val="50ED28CE"/>
    <w:rsid w:val="51F503FD"/>
    <w:rsid w:val="522D519C"/>
    <w:rsid w:val="52BA1C4B"/>
    <w:rsid w:val="52C02ACF"/>
    <w:rsid w:val="545B0A6E"/>
    <w:rsid w:val="56271B56"/>
    <w:rsid w:val="56446F6C"/>
    <w:rsid w:val="577C7598"/>
    <w:rsid w:val="58C83E84"/>
    <w:rsid w:val="59956A89"/>
    <w:rsid w:val="59BE7035"/>
    <w:rsid w:val="59D528FA"/>
    <w:rsid w:val="5ACD0B18"/>
    <w:rsid w:val="5ADD5437"/>
    <w:rsid w:val="5AEB2DAA"/>
    <w:rsid w:val="5B57547B"/>
    <w:rsid w:val="5C425D35"/>
    <w:rsid w:val="5C4F6925"/>
    <w:rsid w:val="5C8C5906"/>
    <w:rsid w:val="5CA50038"/>
    <w:rsid w:val="5CFA2425"/>
    <w:rsid w:val="5D2F6ACB"/>
    <w:rsid w:val="5D830ED2"/>
    <w:rsid w:val="5E11256E"/>
    <w:rsid w:val="5F160D3B"/>
    <w:rsid w:val="61E909C7"/>
    <w:rsid w:val="62062BE2"/>
    <w:rsid w:val="623C062D"/>
    <w:rsid w:val="624D2976"/>
    <w:rsid w:val="62986A61"/>
    <w:rsid w:val="637D3580"/>
    <w:rsid w:val="64B61035"/>
    <w:rsid w:val="64CD21AB"/>
    <w:rsid w:val="664A7A14"/>
    <w:rsid w:val="66641973"/>
    <w:rsid w:val="67CF4228"/>
    <w:rsid w:val="68A37B22"/>
    <w:rsid w:val="68B83A86"/>
    <w:rsid w:val="68C12D80"/>
    <w:rsid w:val="6A1B7B8C"/>
    <w:rsid w:val="6ABD74D2"/>
    <w:rsid w:val="6AC35DCA"/>
    <w:rsid w:val="6AFF6645"/>
    <w:rsid w:val="6B9A469E"/>
    <w:rsid w:val="6BD61D3E"/>
    <w:rsid w:val="6C5F402C"/>
    <w:rsid w:val="6CFC3347"/>
    <w:rsid w:val="6D367C48"/>
    <w:rsid w:val="6DEF3809"/>
    <w:rsid w:val="6E015871"/>
    <w:rsid w:val="6E2B1D8E"/>
    <w:rsid w:val="6E494CC8"/>
    <w:rsid w:val="6F561E9E"/>
    <w:rsid w:val="709341FC"/>
    <w:rsid w:val="70B57972"/>
    <w:rsid w:val="71555BCC"/>
    <w:rsid w:val="720F2993"/>
    <w:rsid w:val="726F1BF2"/>
    <w:rsid w:val="728E1843"/>
    <w:rsid w:val="731A1328"/>
    <w:rsid w:val="757A1185"/>
    <w:rsid w:val="767535CF"/>
    <w:rsid w:val="76850CE7"/>
    <w:rsid w:val="76A51FC6"/>
    <w:rsid w:val="771A1486"/>
    <w:rsid w:val="77846D70"/>
    <w:rsid w:val="78EB0C0F"/>
    <w:rsid w:val="795B189D"/>
    <w:rsid w:val="796B643A"/>
    <w:rsid w:val="79C62275"/>
    <w:rsid w:val="7A49604F"/>
    <w:rsid w:val="7ABF5C64"/>
    <w:rsid w:val="7B1B01CE"/>
    <w:rsid w:val="7BAA2D80"/>
    <w:rsid w:val="7C9D7961"/>
    <w:rsid w:val="7DE11C71"/>
    <w:rsid w:val="7DEF7F81"/>
    <w:rsid w:val="7EB47622"/>
    <w:rsid w:val="7EC41D41"/>
    <w:rsid w:val="7FCA3D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entury"/>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styleId="9">
    <w:name w:val="Emphasis"/>
    <w:basedOn w:val="7"/>
    <w:qFormat/>
    <w:uiPriority w:val="20"/>
    <w:rPr>
      <w:i/>
      <w:iCs/>
    </w:rPr>
  </w:style>
  <w:style w:type="character" w:customStyle="1" w:styleId="10">
    <w:name w:val="页眉 Char"/>
    <w:basedOn w:val="7"/>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1066</Words>
  <Characters>6082</Characters>
  <Lines>50</Lines>
  <Paragraphs>14</Paragraphs>
  <TotalTime>47</TotalTime>
  <ScaleCrop>false</ScaleCrop>
  <LinksUpToDate>false</LinksUpToDate>
  <CharactersWithSpaces>7134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2022-03-04T01:48:00Z</dcterms:created>
  <dc:creator>YellowLi</dc:creator>
  <cp:lastModifiedBy>小六Pro</cp:lastModifiedBy>
  <dcterms:modified xsi:type="dcterms:W3CDTF">2022-03-30T15:27:25Z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A52282B95F464AFCA0D8347ADCEFC257</vt:lpwstr>
  </property>
</Properties>
</file>